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1" w:type="dxa"/>
        <w:tblLayout w:type="fixed"/>
        <w:tblCellMar>
          <w:left w:w="70" w:type="dxa"/>
          <w:right w:w="70" w:type="dxa"/>
        </w:tblCellMar>
        <w:tblLook w:val="0000" w:firstRow="0" w:lastRow="0" w:firstColumn="0" w:lastColumn="0" w:noHBand="0" w:noVBand="0"/>
      </w:tblPr>
      <w:tblGrid>
        <w:gridCol w:w="3981"/>
        <w:gridCol w:w="5870"/>
      </w:tblGrid>
      <w:tr w:rsidR="00171CC4" w:rsidRPr="006B65B4" w:rsidTr="00171CC4">
        <w:trPr>
          <w:trHeight w:val="1696"/>
        </w:trPr>
        <w:tc>
          <w:tcPr>
            <w:tcW w:w="3981" w:type="dxa"/>
          </w:tcPr>
          <w:p w:rsidR="00171CC4" w:rsidRPr="006B65B4" w:rsidRDefault="006A4E6A">
            <w:pPr>
              <w:jc w:val="center"/>
              <w:rPr>
                <w:noProof/>
                <w:szCs w:val="22"/>
                <w:lang w:val="en-US"/>
              </w:rPr>
            </w:pPr>
            <w:r>
              <w:rPr>
                <w:noProof/>
                <w:szCs w:val="22"/>
                <w:lang w:val="en-US"/>
              </w:rPr>
              <w:drawing>
                <wp:inline distT="0" distB="0" distL="0" distR="0">
                  <wp:extent cx="564515" cy="68834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 cy="688340"/>
                          </a:xfrm>
                          <a:prstGeom prst="rect">
                            <a:avLst/>
                          </a:prstGeom>
                          <a:noFill/>
                          <a:ln>
                            <a:noFill/>
                          </a:ln>
                        </pic:spPr>
                      </pic:pic>
                    </a:graphicData>
                  </a:graphic>
                </wp:inline>
              </w:drawing>
            </w:r>
          </w:p>
          <w:p w:rsidR="00171CC4" w:rsidRPr="006B65B4" w:rsidRDefault="00171CC4">
            <w:pPr>
              <w:jc w:val="center"/>
              <w:rPr>
                <w:noProof/>
                <w:szCs w:val="22"/>
                <w:lang w:val="en-US"/>
              </w:rPr>
            </w:pPr>
          </w:p>
          <w:p w:rsidR="00171CC4" w:rsidRPr="000E3BF1" w:rsidRDefault="00171CC4">
            <w:pPr>
              <w:jc w:val="center"/>
              <w:rPr>
                <w:b/>
                <w:noProof/>
                <w:szCs w:val="22"/>
                <w:lang w:val="es-AR"/>
              </w:rPr>
            </w:pPr>
            <w:r w:rsidRPr="000E3BF1">
              <w:rPr>
                <w:b/>
                <w:noProof/>
                <w:sz w:val="22"/>
                <w:szCs w:val="22"/>
                <w:lang w:val="es-AR"/>
              </w:rPr>
              <w:t>UNIVERSIDAD DEL SALVADOR</w:t>
            </w:r>
          </w:p>
          <w:p w:rsidR="00171CC4" w:rsidRPr="000E3BF1" w:rsidRDefault="00171CC4" w:rsidP="001D1F43">
            <w:pPr>
              <w:jc w:val="center"/>
              <w:rPr>
                <w:b/>
                <w:i/>
                <w:noProof/>
                <w:szCs w:val="22"/>
                <w:lang w:val="es-AR"/>
              </w:rPr>
            </w:pPr>
          </w:p>
          <w:p w:rsidR="00171CC4" w:rsidRPr="000E3BF1" w:rsidRDefault="001C12C7" w:rsidP="001D1F43">
            <w:pPr>
              <w:jc w:val="center"/>
              <w:rPr>
                <w:b/>
                <w:i/>
                <w:noProof/>
                <w:szCs w:val="22"/>
                <w:lang w:val="es-AR"/>
              </w:rPr>
            </w:pPr>
            <w:r w:rsidRPr="000E3BF1">
              <w:rPr>
                <w:b/>
                <w:i/>
                <w:noProof/>
                <w:sz w:val="22"/>
                <w:szCs w:val="22"/>
                <w:lang w:val="es-AR"/>
              </w:rPr>
              <w:t>Faculte des sciences sociales</w:t>
            </w:r>
          </w:p>
          <w:p w:rsidR="00171CC4" w:rsidRPr="000E3BF1" w:rsidRDefault="00171CC4">
            <w:pPr>
              <w:jc w:val="center"/>
              <w:rPr>
                <w:noProof/>
                <w:szCs w:val="22"/>
                <w:lang w:val="es-AR"/>
              </w:rPr>
            </w:pPr>
          </w:p>
        </w:tc>
        <w:tc>
          <w:tcPr>
            <w:tcW w:w="5870" w:type="dxa"/>
          </w:tcPr>
          <w:p w:rsidR="00171CC4" w:rsidRPr="000E3BF1" w:rsidRDefault="00171CC4">
            <w:pPr>
              <w:jc w:val="center"/>
              <w:rPr>
                <w:b/>
                <w:i/>
                <w:noProof/>
                <w:sz w:val="22"/>
                <w:szCs w:val="22"/>
                <w:lang w:val="es-AR"/>
              </w:rPr>
            </w:pPr>
          </w:p>
          <w:p w:rsidR="00171CC4" w:rsidRPr="000E3BF1" w:rsidRDefault="00171CC4">
            <w:pPr>
              <w:jc w:val="center"/>
              <w:rPr>
                <w:b/>
                <w:i/>
                <w:noProof/>
                <w:sz w:val="22"/>
                <w:szCs w:val="22"/>
                <w:lang w:val="es-AR"/>
              </w:rPr>
            </w:pPr>
          </w:p>
          <w:p w:rsidR="00171CC4" w:rsidRPr="000E3BF1" w:rsidRDefault="00171CC4">
            <w:pPr>
              <w:jc w:val="center"/>
              <w:rPr>
                <w:b/>
                <w:i/>
                <w:noProof/>
                <w:sz w:val="22"/>
                <w:szCs w:val="22"/>
                <w:lang w:val="es-AR"/>
              </w:rPr>
            </w:pPr>
          </w:p>
          <w:p w:rsidR="00171CC4" w:rsidRPr="000E3BF1" w:rsidRDefault="00171CC4">
            <w:pPr>
              <w:jc w:val="center"/>
              <w:rPr>
                <w:b/>
                <w:i/>
                <w:noProof/>
                <w:sz w:val="22"/>
                <w:szCs w:val="22"/>
                <w:lang w:val="es-AR"/>
              </w:rPr>
            </w:pPr>
          </w:p>
          <w:p w:rsidR="00171CC4" w:rsidRPr="000E3BF1" w:rsidRDefault="00171CC4">
            <w:pPr>
              <w:jc w:val="center"/>
              <w:rPr>
                <w:b/>
                <w:i/>
                <w:noProof/>
                <w:sz w:val="22"/>
                <w:szCs w:val="22"/>
                <w:lang w:val="es-AR"/>
              </w:rPr>
            </w:pPr>
          </w:p>
          <w:p w:rsidR="00171CC4" w:rsidRPr="000E3BF1" w:rsidRDefault="00171CC4" w:rsidP="00171CC4">
            <w:pPr>
              <w:jc w:val="right"/>
              <w:rPr>
                <w:b/>
                <w:i/>
                <w:noProof/>
                <w:sz w:val="22"/>
                <w:szCs w:val="22"/>
                <w:lang w:val="es-AR"/>
              </w:rPr>
            </w:pPr>
          </w:p>
          <w:p w:rsidR="00171CC4" w:rsidRPr="006B65B4" w:rsidRDefault="001C12C7" w:rsidP="00171CC4">
            <w:pPr>
              <w:jc w:val="right"/>
              <w:rPr>
                <w:noProof/>
                <w:szCs w:val="22"/>
                <w:lang w:val="en-US"/>
              </w:rPr>
            </w:pPr>
            <w:r>
              <w:rPr>
                <w:b/>
                <w:i/>
                <w:noProof/>
                <w:sz w:val="22"/>
                <w:szCs w:val="22"/>
                <w:lang w:val="en-US"/>
              </w:rPr>
              <w:t>Département du travail social</w:t>
            </w:r>
          </w:p>
        </w:tc>
      </w:tr>
    </w:tbl>
    <w:p w:rsidR="00CF379C" w:rsidRPr="006B65B4" w:rsidRDefault="00CF379C">
      <w:pPr>
        <w:rPr>
          <w:noProof/>
          <w:sz w:val="22"/>
          <w:szCs w:val="22"/>
          <w:lang w:val="en-US"/>
        </w:rPr>
      </w:pPr>
    </w:p>
    <w:p w:rsidR="00CF379C" w:rsidRPr="006B65B4" w:rsidRDefault="001C12C7" w:rsidP="00690563">
      <w:pPr>
        <w:pStyle w:val="Ttulo1"/>
        <w:spacing w:before="240" w:after="120"/>
        <w:rPr>
          <w:noProof/>
          <w:sz w:val="22"/>
          <w:szCs w:val="22"/>
          <w:lang w:val="en-US"/>
        </w:rPr>
      </w:pPr>
      <w:r>
        <w:rPr>
          <w:bCs/>
          <w:smallCaps/>
          <w:noProof/>
          <w:kern w:val="32"/>
          <w:szCs w:val="24"/>
          <w:lang w:val="en-US"/>
          <w14:shadow w14:blurRad="50800" w14:dist="38100" w14:dir="2700000" w14:sx="100000" w14:sy="100000" w14:kx="0" w14:ky="0" w14:algn="tl">
            <w14:srgbClr w14:val="000000">
              <w14:alpha w14:val="60000"/>
            </w14:srgbClr>
          </w14:shadow>
        </w:rPr>
        <w:t>PROGRAMME</w:t>
      </w:r>
      <w:r w:rsidR="00690563" w:rsidRPr="006B65B4">
        <w:rPr>
          <w:noProof/>
          <w:kern w:val="32"/>
          <w:lang w:val="en-US"/>
        </w:rPr>
        <w:br/>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1140"/>
        <w:gridCol w:w="637"/>
        <w:gridCol w:w="293"/>
        <w:gridCol w:w="347"/>
        <w:gridCol w:w="214"/>
        <w:gridCol w:w="737"/>
        <w:gridCol w:w="649"/>
        <w:gridCol w:w="1228"/>
        <w:gridCol w:w="1332"/>
        <w:gridCol w:w="2240"/>
      </w:tblGrid>
      <w:tr w:rsidR="00CF379C" w:rsidRPr="001C12C7" w:rsidTr="001C12C7">
        <w:trPr>
          <w:cantSplit/>
          <w:trHeight w:val="454"/>
        </w:trPr>
        <w:tc>
          <w:tcPr>
            <w:tcW w:w="1709" w:type="pct"/>
            <w:gridSpan w:val="5"/>
            <w:shd w:val="clear" w:color="auto" w:fill="E0E0E0"/>
            <w:vAlign w:val="center"/>
          </w:tcPr>
          <w:p w:rsidR="00CF379C" w:rsidRPr="006B65B4" w:rsidRDefault="00343B14" w:rsidP="00D454AC">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SEMINA</w:t>
            </w:r>
            <w:r w:rsidR="001C12C7">
              <w:rPr>
                <w:b/>
                <w:bCs/>
                <w:smallCaps/>
                <w:noProof/>
                <w:kern w:val="32"/>
                <w:szCs w:val="24"/>
                <w:lang w:val="en-US"/>
                <w14:shadow w14:blurRad="50800" w14:dist="38100" w14:dir="2700000" w14:sx="100000" w14:sy="100000" w14:kx="0" w14:ky="0" w14:algn="tl">
                  <w14:srgbClr w14:val="000000">
                    <w14:alpha w14:val="60000"/>
                  </w14:srgbClr>
                </w14:shadow>
              </w:rPr>
              <w:t>I</w:t>
            </w:r>
            <w:r w:rsidRPr="006A4E6A">
              <w:rPr>
                <w:b/>
                <w:bCs/>
                <w:smallCaps/>
                <w:noProof/>
                <w:kern w:val="32"/>
                <w:szCs w:val="24"/>
                <w:lang w:val="en-US"/>
                <w14:shadow w14:blurRad="50800" w14:dist="38100" w14:dir="2700000" w14:sx="100000" w14:sy="100000" w14:kx="0" w14:ky="0" w14:algn="tl">
                  <w14:srgbClr w14:val="000000">
                    <w14:alpha w14:val="60000"/>
                  </w14:srgbClr>
                </w14:shadow>
              </w:rPr>
              <w:t>R</w:t>
            </w:r>
            <w:r w:rsidR="001C12C7">
              <w:rPr>
                <w:b/>
                <w:bCs/>
                <w:smallCaps/>
                <w:noProof/>
                <w:kern w:val="32"/>
                <w:szCs w:val="24"/>
                <w:lang w:val="en-US"/>
                <w14:shadow w14:blurRad="50800" w14:dist="38100" w14:dir="2700000" w14:sx="100000" w14:sy="100000" w14:kx="0" w14:ky="0" w14:algn="tl">
                  <w14:srgbClr w14:val="000000">
                    <w14:alpha w14:val="60000"/>
                  </w14:srgbClr>
                </w14:shadow>
              </w:rPr>
              <w:t>E</w:t>
            </w:r>
          </w:p>
        </w:tc>
        <w:tc>
          <w:tcPr>
            <w:tcW w:w="3291" w:type="pct"/>
            <w:gridSpan w:val="6"/>
            <w:vAlign w:val="center"/>
          </w:tcPr>
          <w:p w:rsidR="00CF379C" w:rsidRPr="006B65B4" w:rsidRDefault="001C12C7" w:rsidP="00D454AC">
            <w:pPr>
              <w:rPr>
                <w:noProof/>
                <w:szCs w:val="22"/>
                <w:lang w:val="en-US"/>
              </w:rPr>
            </w:pPr>
            <w:r>
              <w:rPr>
                <w:i/>
                <w:noProof/>
                <w:szCs w:val="24"/>
                <w:lang w:val="en-US"/>
              </w:rPr>
              <w:t>Psychologie Sociale: nature du conflit social: religion, politique et globalisation avec une perspective de genre</w:t>
            </w:r>
          </w:p>
        </w:tc>
      </w:tr>
      <w:tr w:rsidR="00CF379C" w:rsidRPr="006B65B4" w:rsidTr="001C12C7">
        <w:trPr>
          <w:cantSplit/>
          <w:trHeight w:val="454"/>
        </w:trPr>
        <w:tc>
          <w:tcPr>
            <w:tcW w:w="1055" w:type="pct"/>
            <w:gridSpan w:val="2"/>
            <w:shd w:val="clear" w:color="auto" w:fill="E0E0E0"/>
            <w:vAlign w:val="center"/>
          </w:tcPr>
          <w:p w:rsidR="00CF379C" w:rsidRPr="006B65B4" w:rsidRDefault="001C12C7" w:rsidP="00D454AC">
            <w:pPr>
              <w:rPr>
                <w:b/>
                <w:noProof/>
                <w:szCs w:val="22"/>
                <w:lang w:val="en-US"/>
              </w:rPr>
            </w:pPr>
            <w:r>
              <w:rPr>
                <w:b/>
                <w:bCs/>
                <w:smallCaps/>
                <w:noProof/>
                <w:kern w:val="32"/>
                <w:szCs w:val="24"/>
                <w:lang w:val="en-US"/>
                <w14:shadow w14:blurRad="50800" w14:dist="38100" w14:dir="2700000" w14:sx="100000" w14:sy="100000" w14:kx="0" w14:ky="0" w14:algn="tl">
                  <w14:srgbClr w14:val="000000">
                    <w14:alpha w14:val="60000"/>
                  </w14:srgbClr>
                </w14:shadow>
              </w:rPr>
              <w:t>PROFESSEUR</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 xml:space="preserve">:  </w:t>
            </w:r>
          </w:p>
        </w:tc>
        <w:tc>
          <w:tcPr>
            <w:tcW w:w="3945" w:type="pct"/>
            <w:gridSpan w:val="9"/>
            <w:vAlign w:val="center"/>
          </w:tcPr>
          <w:p w:rsidR="00CF379C" w:rsidRPr="006B65B4" w:rsidRDefault="00141575" w:rsidP="00AA2840">
            <w:pPr>
              <w:spacing w:after="120"/>
              <w:jc w:val="both"/>
              <w:rPr>
                <w:i/>
                <w:noProof/>
                <w:szCs w:val="24"/>
                <w:lang w:val="en-US"/>
              </w:rPr>
            </w:pPr>
            <w:r w:rsidRPr="006B65B4">
              <w:rPr>
                <w:i/>
                <w:noProof/>
                <w:szCs w:val="24"/>
                <w:lang w:val="en-US"/>
              </w:rPr>
              <w:t>Lucila Robredo</w:t>
            </w:r>
          </w:p>
        </w:tc>
      </w:tr>
      <w:tr w:rsidR="00CF379C" w:rsidRPr="006B65B4" w:rsidTr="001C12C7">
        <w:trPr>
          <w:gridAfter w:val="2"/>
          <w:wAfter w:w="1833" w:type="pct"/>
          <w:cantSplit/>
          <w:trHeight w:val="454"/>
        </w:trPr>
        <w:tc>
          <w:tcPr>
            <w:tcW w:w="1374" w:type="pct"/>
            <w:gridSpan w:val="3"/>
            <w:shd w:val="clear" w:color="auto" w:fill="E0E0E0"/>
            <w:vAlign w:val="center"/>
          </w:tcPr>
          <w:p w:rsidR="00CF379C" w:rsidRPr="006B65B4" w:rsidRDefault="00CF379C" w:rsidP="00D454AC">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H</w:t>
            </w:r>
            <w:r w:rsidR="001C12C7">
              <w:rPr>
                <w:b/>
                <w:bCs/>
                <w:smallCaps/>
                <w:noProof/>
                <w:kern w:val="32"/>
                <w:szCs w:val="24"/>
                <w:lang w:val="en-US"/>
                <w14:shadow w14:blurRad="50800" w14:dist="38100" w14:dir="2700000" w14:sx="100000" w14:sy="100000" w14:kx="0" w14:ky="0" w14:algn="tl">
                  <w14:srgbClr w14:val="000000">
                    <w14:alpha w14:val="60000"/>
                  </w14:srgbClr>
                </w14:shadow>
              </w:rPr>
              <w:t>EURE</w:t>
            </w:r>
            <w:r w:rsidRPr="006A4E6A">
              <w:rPr>
                <w:b/>
                <w:bCs/>
                <w:smallCaps/>
                <w:noProof/>
                <w:kern w:val="32"/>
                <w:szCs w:val="24"/>
                <w:lang w:val="en-US"/>
                <w14:shadow w14:blurRad="50800" w14:dist="38100" w14:dir="2700000" w14:sx="100000" w14:sy="100000" w14:kx="0" w14:ky="0" w14:algn="tl">
                  <w14:srgbClr w14:val="000000">
                    <w14:alpha w14:val="60000"/>
                  </w14:srgbClr>
                </w14:shadow>
              </w:rPr>
              <w:t>S/</w:t>
            </w:r>
            <w:r w:rsidR="001C12C7">
              <w:rPr>
                <w:b/>
                <w:bCs/>
                <w:smallCaps/>
                <w:noProof/>
                <w:kern w:val="32"/>
                <w:szCs w:val="24"/>
                <w:lang w:val="en-US"/>
                <w14:shadow w14:blurRad="50800" w14:dist="38100" w14:dir="2700000" w14:sx="100000" w14:sy="100000" w14:kx="0" w14:ky="0" w14:algn="tl">
                  <w14:srgbClr w14:val="000000">
                    <w14:alpha w14:val="60000"/>
                  </w14:srgbClr>
                </w14:shadow>
              </w:rPr>
              <w:t>SEMAINE</w:t>
            </w:r>
          </w:p>
        </w:tc>
        <w:tc>
          <w:tcPr>
            <w:tcW w:w="448" w:type="pct"/>
            <w:gridSpan w:val="3"/>
            <w:vAlign w:val="center"/>
          </w:tcPr>
          <w:p w:rsidR="00CF379C" w:rsidRPr="006B65B4" w:rsidRDefault="001C12C7" w:rsidP="00690563">
            <w:pPr>
              <w:jc w:val="center"/>
              <w:rPr>
                <w:i/>
                <w:noProof/>
                <w:szCs w:val="22"/>
                <w:lang w:val="en-US"/>
              </w:rPr>
            </w:pPr>
            <w:r>
              <w:rPr>
                <w:i/>
                <w:noProof/>
                <w:szCs w:val="22"/>
                <w:lang w:val="en-US"/>
              </w:rPr>
              <w:t>3</w:t>
            </w:r>
          </w:p>
        </w:tc>
        <w:tc>
          <w:tcPr>
            <w:tcW w:w="715" w:type="pct"/>
            <w:gridSpan w:val="2"/>
            <w:shd w:val="clear" w:color="auto" w:fill="E6E6E6"/>
            <w:vAlign w:val="center"/>
          </w:tcPr>
          <w:p w:rsidR="00CF379C" w:rsidRPr="006B65B4" w:rsidRDefault="00CF379C" w:rsidP="00D454AC">
            <w:pPr>
              <w:rPr>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TOTAL</w:t>
            </w:r>
          </w:p>
        </w:tc>
        <w:tc>
          <w:tcPr>
            <w:tcW w:w="631" w:type="pct"/>
            <w:vAlign w:val="center"/>
          </w:tcPr>
          <w:p w:rsidR="00CF379C" w:rsidRPr="006B65B4" w:rsidRDefault="001C12C7" w:rsidP="00690563">
            <w:pPr>
              <w:jc w:val="center"/>
              <w:rPr>
                <w:i/>
                <w:noProof/>
                <w:szCs w:val="22"/>
                <w:lang w:val="en-US"/>
              </w:rPr>
            </w:pPr>
            <w:r>
              <w:rPr>
                <w:i/>
                <w:noProof/>
                <w:szCs w:val="22"/>
                <w:lang w:val="en-US"/>
              </w:rPr>
              <w:t>54</w:t>
            </w:r>
          </w:p>
        </w:tc>
      </w:tr>
      <w:tr w:rsidR="00CF379C" w:rsidRPr="006B65B4" w:rsidTr="001C12C7">
        <w:trPr>
          <w:cantSplit/>
          <w:trHeight w:val="454"/>
        </w:trPr>
        <w:tc>
          <w:tcPr>
            <w:tcW w:w="485" w:type="pct"/>
            <w:shd w:val="clear" w:color="auto" w:fill="E0E0E0"/>
            <w:vAlign w:val="center"/>
          </w:tcPr>
          <w:p w:rsidR="00CF379C" w:rsidRPr="006B65B4" w:rsidRDefault="001C12C7" w:rsidP="00D454AC">
            <w:pPr>
              <w:rPr>
                <w:b/>
                <w:noProof/>
                <w:szCs w:val="22"/>
                <w:lang w:val="en-US"/>
              </w:rPr>
            </w:pPr>
            <w:r>
              <w:rPr>
                <w:b/>
                <w:bCs/>
                <w:smallCaps/>
                <w:noProof/>
                <w:kern w:val="32"/>
                <w:szCs w:val="24"/>
                <w:lang w:val="en-US"/>
                <w14:shadow w14:blurRad="50800" w14:dist="38100" w14:dir="2700000" w14:sx="100000" w14:sy="100000" w14:kx="0" w14:ky="0" w14:algn="tl">
                  <w14:srgbClr w14:val="000000">
                    <w14:alpha w14:val="60000"/>
                  </w14:srgbClr>
                </w14:shadow>
              </w:rPr>
              <w:t>SIÈGE</w:t>
            </w:r>
            <w:r w:rsidR="00CF379C" w:rsidRPr="006B65B4">
              <w:rPr>
                <w:b/>
                <w:noProof/>
                <w:sz w:val="22"/>
                <w:szCs w:val="22"/>
                <w:lang w:val="en-US"/>
              </w:rPr>
              <w:t>:</w:t>
            </w:r>
          </w:p>
        </w:tc>
        <w:tc>
          <w:tcPr>
            <w:tcW w:w="1043" w:type="pct"/>
            <w:gridSpan w:val="3"/>
            <w:vAlign w:val="center"/>
          </w:tcPr>
          <w:p w:rsidR="00CF379C" w:rsidRPr="006B65B4" w:rsidRDefault="0065097F" w:rsidP="00690563">
            <w:pPr>
              <w:jc w:val="center"/>
              <w:rPr>
                <w:i/>
                <w:noProof/>
                <w:szCs w:val="22"/>
                <w:lang w:val="en-US"/>
              </w:rPr>
            </w:pPr>
            <w:r>
              <w:rPr>
                <w:i/>
                <w:noProof/>
                <w:szCs w:val="24"/>
                <w:lang w:val="en-US"/>
              </w:rPr>
              <w:t>Tucumán 1845</w:t>
            </w:r>
          </w:p>
        </w:tc>
        <w:tc>
          <w:tcPr>
            <w:tcW w:w="674" w:type="pct"/>
            <w:gridSpan w:val="3"/>
            <w:shd w:val="clear" w:color="auto" w:fill="E0E0E0"/>
            <w:vAlign w:val="center"/>
          </w:tcPr>
          <w:p w:rsidR="00CF379C" w:rsidRPr="006B65B4" w:rsidRDefault="00CF379C" w:rsidP="00D454AC">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C</w:t>
            </w:r>
            <w:r w:rsidR="00E11A21" w:rsidRPr="006A4E6A">
              <w:rPr>
                <w:b/>
                <w:bCs/>
                <w:smallCaps/>
                <w:noProof/>
                <w:kern w:val="32"/>
                <w:szCs w:val="24"/>
                <w:lang w:val="en-US"/>
                <w14:shadow w14:blurRad="50800" w14:dist="38100" w14:dir="2700000" w14:sx="100000" w14:sy="100000" w14:kx="0" w14:ky="0" w14:algn="tl">
                  <w14:srgbClr w14:val="000000">
                    <w14:alpha w14:val="60000"/>
                  </w14:srgbClr>
                </w14:shadow>
              </w:rPr>
              <w:t>OURSE</w:t>
            </w:r>
            <w:r w:rsidRPr="006B65B4">
              <w:rPr>
                <w:b/>
                <w:noProof/>
                <w:sz w:val="22"/>
                <w:szCs w:val="22"/>
                <w:lang w:val="en-US"/>
              </w:rPr>
              <w:t>:</w:t>
            </w:r>
          </w:p>
        </w:tc>
        <w:tc>
          <w:tcPr>
            <w:tcW w:w="965" w:type="pct"/>
            <w:gridSpan w:val="2"/>
            <w:vAlign w:val="center"/>
          </w:tcPr>
          <w:p w:rsidR="00CF379C" w:rsidRPr="006B65B4" w:rsidRDefault="00CF379C" w:rsidP="00D454AC">
            <w:pPr>
              <w:rPr>
                <w:noProof/>
                <w:szCs w:val="22"/>
                <w:lang w:val="en-US"/>
              </w:rPr>
            </w:pPr>
          </w:p>
        </w:tc>
        <w:tc>
          <w:tcPr>
            <w:tcW w:w="684" w:type="pct"/>
            <w:shd w:val="clear" w:color="auto" w:fill="E0E0E0"/>
            <w:vAlign w:val="center"/>
          </w:tcPr>
          <w:p w:rsidR="00CF379C" w:rsidRPr="006B65B4" w:rsidRDefault="00343B14" w:rsidP="00D454AC">
            <w:pPr>
              <w:rPr>
                <w:b/>
                <w:noProof/>
                <w:szCs w:val="22"/>
                <w:lang w:val="en-US"/>
              </w:rPr>
            </w:pPr>
            <w:r w:rsidRPr="006B65B4">
              <w:rPr>
                <w:b/>
                <w:noProof/>
                <w:sz w:val="22"/>
                <w:szCs w:val="22"/>
                <w:lang w:val="en-US"/>
              </w:rPr>
              <w:t>SHIFT</w:t>
            </w:r>
            <w:r w:rsidR="00CF379C" w:rsidRPr="006B65B4">
              <w:rPr>
                <w:b/>
                <w:noProof/>
                <w:sz w:val="22"/>
                <w:szCs w:val="22"/>
                <w:lang w:val="en-US"/>
              </w:rPr>
              <w:t xml:space="preserve">:  </w:t>
            </w:r>
          </w:p>
        </w:tc>
        <w:tc>
          <w:tcPr>
            <w:tcW w:w="1148" w:type="pct"/>
            <w:vAlign w:val="center"/>
          </w:tcPr>
          <w:p w:rsidR="00CF379C" w:rsidRPr="006B65B4" w:rsidRDefault="00141575" w:rsidP="00690563">
            <w:pPr>
              <w:jc w:val="center"/>
              <w:rPr>
                <w:i/>
                <w:noProof/>
                <w:szCs w:val="22"/>
                <w:lang w:val="en-US"/>
              </w:rPr>
            </w:pPr>
            <w:r w:rsidRPr="006B65B4">
              <w:rPr>
                <w:i/>
                <w:noProof/>
                <w:szCs w:val="22"/>
                <w:lang w:val="en-US"/>
              </w:rPr>
              <w:t>M</w:t>
            </w:r>
            <w:r w:rsidR="001C12C7">
              <w:rPr>
                <w:i/>
                <w:noProof/>
                <w:szCs w:val="22"/>
                <w:lang w:val="en-US"/>
              </w:rPr>
              <w:t>atin</w:t>
            </w:r>
          </w:p>
        </w:tc>
      </w:tr>
      <w:tr w:rsidR="00CF379C" w:rsidRPr="006B65B4" w:rsidTr="001C12C7">
        <w:trPr>
          <w:cantSplit/>
          <w:trHeight w:val="454"/>
        </w:trPr>
        <w:tc>
          <w:tcPr>
            <w:tcW w:w="1374" w:type="pct"/>
            <w:gridSpan w:val="3"/>
            <w:shd w:val="clear" w:color="auto" w:fill="E0E0E0"/>
            <w:vAlign w:val="center"/>
          </w:tcPr>
          <w:p w:rsidR="00CF379C" w:rsidRPr="006B65B4" w:rsidRDefault="001C12C7" w:rsidP="00D454AC">
            <w:pPr>
              <w:rPr>
                <w:b/>
                <w:noProof/>
                <w:szCs w:val="22"/>
                <w:lang w:val="en-US"/>
              </w:rPr>
            </w:pPr>
            <w:r>
              <w:rPr>
                <w:b/>
                <w:bCs/>
                <w:smallCaps/>
                <w:noProof/>
                <w:kern w:val="32"/>
                <w:szCs w:val="24"/>
                <w:lang w:val="en-US"/>
                <w14:shadow w14:blurRad="50800" w14:dist="38100" w14:dir="2700000" w14:sx="100000" w14:sy="100000" w14:kx="0" w14:ky="0" w14:algn="tl">
                  <w14:srgbClr w14:val="000000">
                    <w14:alpha w14:val="60000"/>
                  </w14:srgbClr>
                </w14:shadow>
              </w:rPr>
              <w:t>ANNÉEACADÉMIQUE</w:t>
            </w:r>
            <w:r w:rsidR="00CF379C" w:rsidRPr="006B65B4">
              <w:rPr>
                <w:b/>
                <w:noProof/>
                <w:sz w:val="22"/>
                <w:szCs w:val="22"/>
                <w:lang w:val="en-US"/>
              </w:rPr>
              <w:t>:</w:t>
            </w:r>
          </w:p>
        </w:tc>
        <w:tc>
          <w:tcPr>
            <w:tcW w:w="3626" w:type="pct"/>
            <w:gridSpan w:val="8"/>
            <w:vAlign w:val="center"/>
          </w:tcPr>
          <w:p w:rsidR="00CF379C" w:rsidRPr="006B65B4" w:rsidRDefault="00690563" w:rsidP="00D454AC">
            <w:pPr>
              <w:rPr>
                <w:i/>
                <w:noProof/>
                <w:szCs w:val="22"/>
                <w:lang w:val="en-US"/>
              </w:rPr>
            </w:pPr>
            <w:r w:rsidRPr="006B65B4">
              <w:rPr>
                <w:i/>
                <w:noProof/>
                <w:szCs w:val="22"/>
                <w:lang w:val="en-US"/>
              </w:rPr>
              <w:t>20</w:t>
            </w:r>
            <w:r w:rsidR="0065097F">
              <w:rPr>
                <w:i/>
                <w:noProof/>
                <w:szCs w:val="22"/>
                <w:lang w:val="en-US"/>
              </w:rPr>
              <w:t>20</w:t>
            </w:r>
          </w:p>
        </w:tc>
      </w:tr>
      <w:tr w:rsidR="00CF379C" w:rsidRPr="006B65B4" w:rsidTr="001C12C7">
        <w:trPr>
          <w:cantSplit/>
          <w:trHeight w:val="454"/>
        </w:trPr>
        <w:tc>
          <w:tcPr>
            <w:tcW w:w="485" w:type="pct"/>
            <w:shd w:val="clear" w:color="auto" w:fill="E0E0E0"/>
            <w:vAlign w:val="center"/>
          </w:tcPr>
          <w:p w:rsidR="00CF379C" w:rsidRPr="006B65B4" w:rsidRDefault="00CF379C" w:rsidP="00D454AC">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URL</w:t>
            </w:r>
            <w:r w:rsidRPr="006B65B4">
              <w:rPr>
                <w:b/>
                <w:noProof/>
                <w:sz w:val="22"/>
                <w:szCs w:val="22"/>
                <w:lang w:val="en-US"/>
              </w:rPr>
              <w:t>:</w:t>
            </w:r>
          </w:p>
        </w:tc>
        <w:tc>
          <w:tcPr>
            <w:tcW w:w="4515" w:type="pct"/>
            <w:gridSpan w:val="10"/>
            <w:vAlign w:val="center"/>
          </w:tcPr>
          <w:p w:rsidR="00CF379C" w:rsidRPr="006B65B4" w:rsidRDefault="00CF379C" w:rsidP="00D454AC">
            <w:pPr>
              <w:rPr>
                <w:noProof/>
                <w:szCs w:val="22"/>
                <w:lang w:val="en-US"/>
              </w:rPr>
            </w:pPr>
          </w:p>
        </w:tc>
      </w:tr>
    </w:tbl>
    <w:p w:rsidR="00CF379C" w:rsidRPr="006B65B4" w:rsidRDefault="00CF379C" w:rsidP="00135220">
      <w:pPr>
        <w:jc w:val="both"/>
        <w:rPr>
          <w:b/>
          <w:noProof/>
          <w:sz w:val="22"/>
          <w:szCs w:val="22"/>
          <w:lang w:val="en-US"/>
        </w:rPr>
      </w:pPr>
    </w:p>
    <w:tbl>
      <w:tblPr>
        <w:tblpPr w:leftFromText="141" w:rightFromText="141" w:vertAnchor="text" w:horzAnchor="page" w:tblpXSpec="center" w:tblpY="12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588"/>
        <w:gridCol w:w="3692"/>
        <w:gridCol w:w="542"/>
      </w:tblGrid>
      <w:tr w:rsidR="00CF379C" w:rsidRPr="006B65B4" w:rsidTr="00187393">
        <w:trPr>
          <w:trHeight w:val="454"/>
          <w:jc w:val="center"/>
        </w:trPr>
        <w:tc>
          <w:tcPr>
            <w:tcW w:w="938" w:type="dxa"/>
            <w:shd w:val="clear" w:color="auto" w:fill="E6E6E6"/>
            <w:vAlign w:val="center"/>
          </w:tcPr>
          <w:p w:rsidR="00CF379C" w:rsidRPr="006B65B4" w:rsidRDefault="001C12C7" w:rsidP="00187393">
            <w:pPr>
              <w:jc w:val="center"/>
              <w:rPr>
                <w:b/>
                <w:noProof/>
                <w:szCs w:val="22"/>
                <w:lang w:val="en-US"/>
              </w:rPr>
            </w:pPr>
            <w:r>
              <w:rPr>
                <w:b/>
                <w:bCs/>
                <w:smallCaps/>
                <w:noProof/>
                <w:kern w:val="32"/>
                <w:szCs w:val="24"/>
                <w:lang w:val="en-US"/>
                <w14:shadow w14:blurRad="50800" w14:dist="38100" w14:dir="2700000" w14:sx="100000" w14:sy="100000" w14:kx="0" w14:ky="0" w14:algn="tl">
                  <w14:srgbClr w14:val="000000">
                    <w14:alpha w14:val="60000"/>
                  </w14:srgbClr>
                </w14:shadow>
              </w:rPr>
              <w:t>DE BASE</w:t>
            </w:r>
          </w:p>
        </w:tc>
        <w:tc>
          <w:tcPr>
            <w:tcW w:w="588" w:type="dxa"/>
            <w:vAlign w:val="center"/>
          </w:tcPr>
          <w:p w:rsidR="00CF379C" w:rsidRPr="006B65B4" w:rsidRDefault="00CF379C" w:rsidP="00187393">
            <w:pPr>
              <w:jc w:val="center"/>
              <w:rPr>
                <w:b/>
                <w:noProof/>
                <w:szCs w:val="22"/>
                <w:lang w:val="en-US"/>
              </w:rPr>
            </w:pPr>
          </w:p>
        </w:tc>
        <w:tc>
          <w:tcPr>
            <w:tcW w:w="2718" w:type="dxa"/>
            <w:shd w:val="clear" w:color="auto" w:fill="E6E6E6"/>
            <w:vAlign w:val="center"/>
          </w:tcPr>
          <w:p w:rsidR="00CF379C" w:rsidRPr="006B65B4" w:rsidRDefault="00CF379C" w:rsidP="00187393">
            <w:pPr>
              <w:jc w:val="cente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S</w:t>
            </w:r>
            <w:r w:rsidR="001C12C7">
              <w:rPr>
                <w:b/>
                <w:bCs/>
                <w:smallCaps/>
                <w:noProof/>
                <w:kern w:val="32"/>
                <w:szCs w:val="24"/>
                <w:lang w:val="en-US"/>
                <w14:shadow w14:blurRad="50800" w14:dist="38100" w14:dir="2700000" w14:sx="100000" w14:sy="100000" w14:kx="0" w14:ky="0" w14:algn="tl">
                  <w14:srgbClr w14:val="000000">
                    <w14:alpha w14:val="60000"/>
                  </w14:srgbClr>
                </w14:shadow>
              </w:rPr>
              <w:t>UPÉRIEU</w:t>
            </w:r>
            <w:r w:rsidR="00601125" w:rsidRPr="006A4E6A">
              <w:rPr>
                <w:b/>
                <w:bCs/>
                <w:smallCaps/>
                <w:noProof/>
                <w:kern w:val="32"/>
                <w:szCs w:val="24"/>
                <w:lang w:val="en-US"/>
                <w14:shadow w14:blurRad="50800" w14:dist="38100" w14:dir="2700000" w14:sx="100000" w14:sy="100000" w14:kx="0" w14:ky="0" w14:algn="tl">
                  <w14:srgbClr w14:val="000000">
                    <w14:alpha w14:val="60000"/>
                  </w14:srgbClr>
                </w14:shadow>
              </w:rPr>
              <w:t>R</w:t>
            </w:r>
            <w:r w:rsidRPr="006B65B4">
              <w:rPr>
                <w:b/>
                <w:noProof/>
                <w:sz w:val="22"/>
                <w:szCs w:val="22"/>
                <w:lang w:val="en-US"/>
              </w:rPr>
              <w:t>/</w:t>
            </w:r>
            <w:r w:rsidRPr="006A4E6A">
              <w:rPr>
                <w:b/>
                <w:bCs/>
                <w:smallCaps/>
                <w:noProof/>
                <w:kern w:val="32"/>
                <w:szCs w:val="24"/>
                <w:lang w:val="en-US"/>
                <w14:shadow w14:blurRad="50800" w14:dist="38100" w14:dir="2700000" w14:sx="100000" w14:sy="100000" w14:kx="0" w14:ky="0" w14:algn="tl">
                  <w14:srgbClr w14:val="000000">
                    <w14:alpha w14:val="60000"/>
                  </w14:srgbClr>
                </w14:shadow>
              </w:rPr>
              <w:t>P</w:t>
            </w:r>
            <w:r w:rsidR="001C12C7">
              <w:rPr>
                <w:b/>
                <w:bCs/>
                <w:smallCaps/>
                <w:noProof/>
                <w:kern w:val="32"/>
                <w:szCs w:val="24"/>
                <w:lang w:val="en-US"/>
                <w14:shadow w14:blurRad="50800" w14:dist="38100" w14:dir="2700000" w14:sx="100000" w14:sy="100000" w14:kx="0" w14:ky="0" w14:algn="tl">
                  <w14:srgbClr w14:val="000000">
                    <w14:alpha w14:val="60000"/>
                  </w14:srgbClr>
                </w14:shadow>
              </w:rPr>
              <w:t>ROFESSIONNE</w:t>
            </w:r>
            <w:r w:rsidR="00601125" w:rsidRPr="006A4E6A">
              <w:rPr>
                <w:b/>
                <w:bCs/>
                <w:smallCaps/>
                <w:noProof/>
                <w:kern w:val="32"/>
                <w:szCs w:val="24"/>
                <w:lang w:val="en-US"/>
                <w14:shadow w14:blurRad="50800" w14:dist="38100" w14:dir="2700000" w14:sx="100000" w14:sy="100000" w14:kx="0" w14:ky="0" w14:algn="tl">
                  <w14:srgbClr w14:val="000000">
                    <w14:alpha w14:val="60000"/>
                  </w14:srgbClr>
                </w14:shadow>
              </w:rPr>
              <w:t>L</w:t>
            </w:r>
          </w:p>
        </w:tc>
        <w:tc>
          <w:tcPr>
            <w:tcW w:w="542" w:type="dxa"/>
            <w:vAlign w:val="center"/>
          </w:tcPr>
          <w:p w:rsidR="00CF379C" w:rsidRPr="006B65B4" w:rsidRDefault="00E96F5B" w:rsidP="00187393">
            <w:pPr>
              <w:jc w:val="center"/>
              <w:rPr>
                <w:b/>
                <w:noProof/>
                <w:szCs w:val="22"/>
                <w:lang w:val="en-US"/>
              </w:rPr>
            </w:pPr>
            <w:r w:rsidRPr="006B65B4">
              <w:rPr>
                <w:b/>
                <w:noProof/>
                <w:szCs w:val="22"/>
                <w:lang w:val="en-US"/>
              </w:rPr>
              <w:t>X</w:t>
            </w:r>
          </w:p>
        </w:tc>
      </w:tr>
    </w:tbl>
    <w:p w:rsidR="00CF379C" w:rsidRPr="006B65B4" w:rsidRDefault="00CF379C" w:rsidP="00F774F7">
      <w:pPr>
        <w:jc w:val="both"/>
        <w:rPr>
          <w:b/>
          <w:noProof/>
          <w:sz w:val="22"/>
          <w:szCs w:val="22"/>
          <w:lang w:val="en-US"/>
        </w:rPr>
      </w:pPr>
    </w:p>
    <w:p w:rsidR="00CF379C" w:rsidRPr="006B65B4" w:rsidRDefault="00CF379C" w:rsidP="00F774F7">
      <w:pPr>
        <w:numPr>
          <w:ilvl w:val="0"/>
          <w:numId w:val="1"/>
        </w:numPr>
        <w:jc w:val="both"/>
        <w:rPr>
          <w:b/>
          <w:noProof/>
          <w:sz w:val="22"/>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C</w:t>
      </w:r>
      <w:r w:rsidR="001C12C7">
        <w:rPr>
          <w:b/>
          <w:bCs/>
          <w:smallCaps/>
          <w:noProof/>
          <w:kern w:val="32"/>
          <w:szCs w:val="24"/>
          <w:lang w:val="en-US"/>
          <w14:shadow w14:blurRad="50800" w14:dist="38100" w14:dir="2700000" w14:sx="100000" w14:sy="100000" w14:kx="0" w14:ky="0" w14:algn="tl">
            <w14:srgbClr w14:val="000000">
              <w14:alpha w14:val="60000"/>
            </w14:srgbClr>
          </w14:shadow>
        </w:rPr>
        <w:t>Y</w:t>
      </w:r>
      <w:r w:rsidR="00E11A21" w:rsidRPr="006A4E6A">
        <w:rPr>
          <w:b/>
          <w:bCs/>
          <w:smallCaps/>
          <w:noProof/>
          <w:kern w:val="32"/>
          <w:szCs w:val="24"/>
          <w:lang w:val="en-US"/>
          <w14:shadow w14:blurRad="50800" w14:dist="38100" w14:dir="2700000" w14:sx="100000" w14:sy="100000" w14:kx="0" w14:ky="0" w14:algn="tl">
            <w14:srgbClr w14:val="000000">
              <w14:alpha w14:val="60000"/>
            </w14:srgbClr>
          </w14:shadow>
        </w:rPr>
        <w:t>CLE</w:t>
      </w:r>
      <w:r w:rsidRPr="006B65B4">
        <w:rPr>
          <w:b/>
          <w:noProof/>
          <w:sz w:val="22"/>
          <w:szCs w:val="22"/>
          <w:lang w:val="en-US"/>
        </w:rPr>
        <w:t xml:space="preserve">: </w:t>
      </w:r>
    </w:p>
    <w:p w:rsidR="00CF379C" w:rsidRPr="006B65B4" w:rsidRDefault="00CF379C" w:rsidP="00F774F7">
      <w:pPr>
        <w:jc w:val="both"/>
        <w:rPr>
          <w:b/>
          <w:noProof/>
          <w:sz w:val="22"/>
          <w:szCs w:val="22"/>
          <w:lang w:val="en-US"/>
        </w:rPr>
      </w:pPr>
    </w:p>
    <w:p w:rsidR="00CF379C" w:rsidRPr="006A4E6A" w:rsidRDefault="001C12C7" w:rsidP="001D2598">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Pr>
          <w:b/>
          <w:bCs/>
          <w:smallCaps/>
          <w:noProof/>
          <w:kern w:val="32"/>
          <w:szCs w:val="24"/>
          <w:lang w:val="en-US"/>
          <w14:shadow w14:blurRad="50800" w14:dist="38100" w14:dir="2700000" w14:sx="100000" w14:sy="100000" w14:kx="0" w14:ky="0" w14:algn="tl">
            <w14:srgbClr w14:val="000000">
              <w14:alpha w14:val="60000"/>
            </w14:srgbClr>
          </w14:shadow>
        </w:rPr>
        <w:t>COMPOSI</w:t>
      </w:r>
      <w:r w:rsidR="00465A34">
        <w:rPr>
          <w:b/>
          <w:bCs/>
          <w:smallCaps/>
          <w:noProof/>
          <w:kern w:val="32"/>
          <w:szCs w:val="24"/>
          <w:lang w:val="en-US"/>
          <w14:shadow w14:blurRad="50800" w14:dist="38100" w14:dir="2700000" w14:sx="100000" w14:sy="100000" w14:kx="0" w14:ky="0" w14:algn="tl">
            <w14:srgbClr w14:val="000000">
              <w14:alpha w14:val="60000"/>
            </w14:srgbClr>
          </w14:shadow>
        </w:rPr>
        <w:t>TION</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CF379C" w:rsidRPr="006B65B4" w:rsidRDefault="00CF379C" w:rsidP="00DC34FC">
      <w:pPr>
        <w:jc w:val="both"/>
        <w:rPr>
          <w:b/>
          <w:noProof/>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5259"/>
      </w:tblGrid>
      <w:tr w:rsidR="00CF379C" w:rsidRPr="006B65B4" w:rsidTr="00187393">
        <w:trPr>
          <w:trHeight w:val="397"/>
        </w:trPr>
        <w:tc>
          <w:tcPr>
            <w:tcW w:w="2269" w:type="pct"/>
            <w:shd w:val="clear" w:color="auto" w:fill="E0E0E0"/>
            <w:vAlign w:val="center"/>
          </w:tcPr>
          <w:p w:rsidR="00CF379C" w:rsidRPr="006B65B4" w:rsidRDefault="00465A34" w:rsidP="00D528C2">
            <w:pPr>
              <w:rPr>
                <w:b/>
                <w:noProof/>
                <w:szCs w:val="22"/>
                <w:lang w:val="en-US"/>
              </w:rPr>
            </w:pPr>
            <w:r>
              <w:rPr>
                <w:b/>
                <w:bCs/>
                <w:smallCaps/>
                <w:noProof/>
                <w:kern w:val="32"/>
                <w:szCs w:val="24"/>
                <w:lang w:val="en-US"/>
                <w14:shadow w14:blurRad="50800" w14:dist="38100" w14:dir="2700000" w14:sx="100000" w14:sy="100000" w14:kx="0" w14:ky="0" w14:algn="tl">
                  <w14:srgbClr w14:val="000000">
                    <w14:alpha w14:val="60000"/>
                  </w14:srgbClr>
                </w14:shadow>
              </w:rPr>
              <w:t>ENSEIGNANTS</w:t>
            </w:r>
          </w:p>
        </w:tc>
        <w:tc>
          <w:tcPr>
            <w:tcW w:w="2731" w:type="pct"/>
            <w:shd w:val="clear" w:color="auto" w:fill="E0E0E0"/>
            <w:vAlign w:val="center"/>
          </w:tcPr>
          <w:p w:rsidR="00CF379C" w:rsidRPr="006B65B4" w:rsidRDefault="00CF379C" w:rsidP="00D528C2">
            <w:pPr>
              <w:rPr>
                <w:b/>
                <w:noProof/>
                <w:szCs w:val="22"/>
                <w:lang w:val="en-US"/>
              </w:rPr>
            </w:pPr>
            <w:r w:rsidRPr="006A4E6A">
              <w:rPr>
                <w:b/>
                <w:bCs/>
                <w:smallCaps/>
                <w:noProof/>
                <w:kern w:val="32"/>
                <w:szCs w:val="24"/>
                <w:lang w:val="en-US"/>
                <w14:shadow w14:blurRad="50800" w14:dist="38100" w14:dir="2700000" w14:sx="100000" w14:sy="100000" w14:kx="0" w14:ky="0" w14:algn="tl">
                  <w14:srgbClr w14:val="000000">
                    <w14:alpha w14:val="60000"/>
                  </w14:srgbClr>
                </w14:shadow>
              </w:rPr>
              <w:t>E-mail</w:t>
            </w:r>
          </w:p>
        </w:tc>
      </w:tr>
      <w:tr w:rsidR="00CF379C" w:rsidRPr="006B65B4" w:rsidTr="00187393">
        <w:trPr>
          <w:trHeight w:val="397"/>
        </w:trPr>
        <w:tc>
          <w:tcPr>
            <w:tcW w:w="2269" w:type="pct"/>
          </w:tcPr>
          <w:p w:rsidR="00CF379C" w:rsidRPr="006B65B4" w:rsidRDefault="00141575" w:rsidP="00AA2840">
            <w:pPr>
              <w:spacing w:after="120"/>
              <w:jc w:val="both"/>
              <w:rPr>
                <w:i/>
                <w:noProof/>
                <w:szCs w:val="24"/>
                <w:lang w:val="en-US"/>
              </w:rPr>
            </w:pPr>
            <w:r w:rsidRPr="006B65B4">
              <w:rPr>
                <w:i/>
                <w:noProof/>
                <w:szCs w:val="24"/>
                <w:lang w:val="en-US"/>
              </w:rPr>
              <w:t>Lucila Robredo</w:t>
            </w:r>
          </w:p>
        </w:tc>
        <w:tc>
          <w:tcPr>
            <w:tcW w:w="2731" w:type="pct"/>
          </w:tcPr>
          <w:p w:rsidR="00CF379C" w:rsidRPr="006B65B4" w:rsidRDefault="00141575" w:rsidP="00187393">
            <w:pPr>
              <w:jc w:val="both"/>
              <w:rPr>
                <w:b/>
                <w:noProof/>
                <w:szCs w:val="22"/>
                <w:lang w:val="en-US"/>
              </w:rPr>
            </w:pPr>
            <w:r w:rsidRPr="006B65B4">
              <w:rPr>
                <w:b/>
                <w:noProof/>
                <w:szCs w:val="22"/>
                <w:lang w:val="en-US"/>
              </w:rPr>
              <w:t>lucilarobredo@gmail.com</w:t>
            </w:r>
          </w:p>
        </w:tc>
      </w:tr>
    </w:tbl>
    <w:p w:rsidR="00CF379C" w:rsidRPr="006B65B4" w:rsidRDefault="00CF379C" w:rsidP="001D2598">
      <w:pPr>
        <w:jc w:val="both"/>
        <w:rPr>
          <w:b/>
          <w:noProof/>
          <w:sz w:val="22"/>
          <w:szCs w:val="22"/>
          <w:lang w:val="en-US"/>
        </w:rPr>
      </w:pPr>
      <w:bookmarkStart w:id="0" w:name="_GoBack"/>
      <w:bookmarkEnd w:id="0"/>
    </w:p>
    <w:p w:rsidR="00CF379C" w:rsidRPr="006A4E6A" w:rsidRDefault="00244BCC" w:rsidP="00F774F7">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Pr>
          <w:b/>
          <w:bCs/>
          <w:smallCaps/>
          <w:noProof/>
          <w:kern w:val="32"/>
          <w:sz w:val="28"/>
          <w:szCs w:val="28"/>
          <w:lang w:val="en-US"/>
          <w14:shadow w14:blurRad="50800" w14:dist="38100" w14:dir="2700000" w14:sx="100000" w14:sy="100000" w14:kx="0" w14:ky="0" w14:algn="tl">
            <w14:srgbClr w14:val="000000">
              <w14:alpha w14:val="60000"/>
            </w14:srgbClr>
          </w14:shadow>
        </w:rPr>
        <w:t>INSERTION ACADÉ</w:t>
      </w:r>
      <w:r w:rsidR="00545F91">
        <w:rPr>
          <w:b/>
          <w:bCs/>
          <w:smallCaps/>
          <w:noProof/>
          <w:kern w:val="32"/>
          <w:sz w:val="28"/>
          <w:szCs w:val="28"/>
          <w:lang w:val="en-US"/>
          <w14:shadow w14:blurRad="50800" w14:dist="38100" w14:dir="2700000" w14:sx="100000" w14:sy="100000" w14:kx="0" w14:ky="0" w14:algn="tl">
            <w14:srgbClr w14:val="000000">
              <w14:alpha w14:val="60000"/>
            </w14:srgbClr>
          </w14:shadow>
        </w:rPr>
        <w:t>MIQUE DU SÉMINAIRE</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CF379C" w:rsidRPr="000E3BF1" w:rsidRDefault="00545F91" w:rsidP="00A81BED">
      <w:pPr>
        <w:ind w:left="360"/>
        <w:jc w:val="both"/>
        <w:rPr>
          <w:noProof/>
          <w:sz w:val="22"/>
          <w:szCs w:val="22"/>
          <w:lang w:val="es-AR"/>
        </w:rPr>
      </w:pPr>
      <w:r w:rsidRPr="000E3BF1">
        <w:rPr>
          <w:i/>
          <w:noProof/>
          <w:szCs w:val="24"/>
          <w:lang w:val="es-AR"/>
        </w:rPr>
        <w:t>Cycle de formation disciplinaire- Axe spécifique</w:t>
      </w:r>
    </w:p>
    <w:p w:rsidR="00CF379C" w:rsidRPr="000E3BF1" w:rsidRDefault="00CF379C" w:rsidP="00921D20">
      <w:pPr>
        <w:jc w:val="both"/>
        <w:rPr>
          <w:noProof/>
          <w:sz w:val="22"/>
          <w:szCs w:val="22"/>
          <w:lang w:val="es-AR"/>
        </w:rPr>
      </w:pPr>
    </w:p>
    <w:p w:rsidR="00CF379C" w:rsidRPr="00545F91" w:rsidRDefault="00545F91" w:rsidP="001D2598">
      <w:pPr>
        <w:numPr>
          <w:ilvl w:val="0"/>
          <w:numId w:val="1"/>
        </w:numPr>
        <w:jc w:val="both"/>
        <w:rPr>
          <w:b/>
          <w:bCs/>
          <w:smallCaps/>
          <w:noProof/>
          <w:kern w:val="32"/>
          <w:szCs w:val="24"/>
          <w:lang w:val="es-AR"/>
          <w14:shadow w14:blurRad="50800" w14:dist="38100" w14:dir="2700000" w14:sx="100000" w14:sy="100000" w14:kx="0" w14:ky="0" w14:algn="tl">
            <w14:srgbClr w14:val="000000">
              <w14:alpha w14:val="60000"/>
            </w14:srgbClr>
          </w14:shadow>
        </w:rPr>
      </w:pPr>
      <w:r w:rsidRPr="00545F91">
        <w:rPr>
          <w:b/>
          <w:bCs/>
          <w:smallCaps/>
          <w:noProof/>
          <w:kern w:val="32"/>
          <w:szCs w:val="24"/>
          <w:lang w:val="es-AR"/>
          <w14:shadow w14:blurRad="50800" w14:dist="38100" w14:dir="2700000" w14:sx="100000" w14:sy="100000" w14:kx="0" w14:ky="0" w14:algn="tl">
            <w14:srgbClr w14:val="000000">
              <w14:alpha w14:val="60000"/>
            </w14:srgbClr>
          </w14:shadow>
        </w:rPr>
        <w:t>FONDEMENTS DE L’INCLUSION DU SÉMINAIRE DANS LA CARRIÈRE</w:t>
      </w:r>
      <w:r w:rsidR="00CF379C" w:rsidRPr="00545F91">
        <w:rPr>
          <w:b/>
          <w:bCs/>
          <w:smallCaps/>
          <w:noProof/>
          <w:kern w:val="32"/>
          <w:szCs w:val="24"/>
          <w:lang w:val="es-AR"/>
          <w14:shadow w14:blurRad="50800" w14:dist="38100" w14:dir="2700000" w14:sx="100000" w14:sy="100000" w14:kx="0" w14:ky="0" w14:algn="tl">
            <w14:srgbClr w14:val="000000">
              <w14:alpha w14:val="60000"/>
            </w14:srgbClr>
          </w14:shadow>
        </w:rPr>
        <w:t>:</w:t>
      </w:r>
    </w:p>
    <w:p w:rsidR="0099026A" w:rsidRPr="00545F91" w:rsidRDefault="0099026A" w:rsidP="0099026A">
      <w:pPr>
        <w:jc w:val="both"/>
        <w:rPr>
          <w:b/>
          <w:bCs/>
          <w:smallCaps/>
          <w:noProof/>
          <w:kern w:val="32"/>
          <w:szCs w:val="24"/>
          <w:lang w:val="es-AR"/>
          <w14:shadow w14:blurRad="50800" w14:dist="38100" w14:dir="2700000" w14:sx="100000" w14:sy="100000" w14:kx="0" w14:ky="0" w14:algn="tl">
            <w14:srgbClr w14:val="000000">
              <w14:alpha w14:val="60000"/>
            </w14:srgbClr>
          </w14:shadow>
        </w:rPr>
      </w:pPr>
    </w:p>
    <w:p w:rsidR="00CF379C" w:rsidRPr="00545F91" w:rsidRDefault="00CF379C" w:rsidP="001D2598">
      <w:pPr>
        <w:jc w:val="both"/>
        <w:rPr>
          <w:noProof/>
          <w:sz w:val="22"/>
          <w:szCs w:val="22"/>
          <w:lang w:val="es-AR"/>
        </w:rPr>
      </w:pPr>
    </w:p>
    <w:p w:rsidR="00CF379C" w:rsidRPr="006A4E6A" w:rsidRDefault="00545F91" w:rsidP="001D2598">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Pr>
          <w:b/>
          <w:bCs/>
          <w:smallCaps/>
          <w:noProof/>
          <w:kern w:val="32"/>
          <w:szCs w:val="24"/>
          <w:lang w:val="en-US"/>
          <w14:shadow w14:blurRad="50800" w14:dist="38100" w14:dir="2700000" w14:sx="100000" w14:sy="100000" w14:kx="0" w14:ky="0" w14:algn="tl">
            <w14:srgbClr w14:val="000000">
              <w14:alpha w14:val="60000"/>
            </w14:srgbClr>
          </w14:shadow>
        </w:rPr>
        <w:t>OBJECTIFS DU SÉMINAIRE</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CF379C" w:rsidRPr="006B65B4" w:rsidRDefault="00CF379C" w:rsidP="001D2598">
      <w:pPr>
        <w:jc w:val="both"/>
        <w:rPr>
          <w:b/>
          <w:noProof/>
          <w:sz w:val="22"/>
          <w:szCs w:val="22"/>
          <w:lang w:val="en-US"/>
        </w:rPr>
      </w:pPr>
    </w:p>
    <w:p w:rsidR="00545F91" w:rsidRPr="00F52DFB" w:rsidRDefault="00545F91" w:rsidP="00545F91">
      <w:pPr>
        <w:spacing w:before="28" w:after="240" w:line="310" w:lineRule="exact"/>
        <w:ind w:left="118" w:right="-20"/>
        <w:rPr>
          <w:rFonts w:eastAsia="Georgia"/>
          <w:color w:val="333333"/>
          <w:position w:val="-1"/>
          <w:szCs w:val="24"/>
          <w:lang w:val="fr-FR"/>
        </w:rPr>
      </w:pPr>
      <w:r w:rsidRPr="00F52DFB">
        <w:rPr>
          <w:rFonts w:eastAsia="Georgia"/>
          <w:color w:val="333333"/>
          <w:position w:val="-1"/>
          <w:szCs w:val="24"/>
          <w:lang w:val="fr-FR"/>
        </w:rPr>
        <w:t xml:space="preserve">Le cours </w:t>
      </w:r>
      <w:r w:rsidR="00244BCC">
        <w:rPr>
          <w:rFonts w:eastAsia="Georgia"/>
          <w:color w:val="333333"/>
          <w:position w:val="-1"/>
          <w:szCs w:val="24"/>
          <w:lang w:val="fr-FR"/>
        </w:rPr>
        <w:t>envisage</w:t>
      </w:r>
      <w:r w:rsidR="00244BCC" w:rsidRPr="00F52DFB">
        <w:rPr>
          <w:rFonts w:eastAsia="Georgia"/>
          <w:color w:val="333333"/>
          <w:position w:val="-1"/>
          <w:szCs w:val="24"/>
          <w:lang w:val="fr-FR"/>
        </w:rPr>
        <w:t xml:space="preserve"> :</w:t>
      </w:r>
    </w:p>
    <w:p w:rsidR="00545F91" w:rsidRDefault="00545F91" w:rsidP="00545F91">
      <w:pPr>
        <w:spacing w:before="28" w:after="240" w:line="310" w:lineRule="exact"/>
        <w:ind w:left="118" w:right="-20"/>
        <w:rPr>
          <w:rFonts w:eastAsia="Georgia"/>
          <w:szCs w:val="24"/>
          <w:lang w:val="fr-FR"/>
        </w:rPr>
      </w:pPr>
      <w:r>
        <w:rPr>
          <w:rFonts w:eastAsia="Georgia"/>
          <w:b/>
          <w:bCs/>
          <w:color w:val="333333"/>
          <w:spacing w:val="1"/>
          <w:position w:val="-1"/>
          <w:szCs w:val="24"/>
          <w:lang w:val="fr-FR"/>
        </w:rPr>
        <w:t xml:space="preserve">1) </w:t>
      </w:r>
      <w:r>
        <w:rPr>
          <w:rFonts w:eastAsia="Georgia"/>
          <w:szCs w:val="24"/>
          <w:lang w:val="fr-FR"/>
        </w:rPr>
        <w:t>Une approche du conflit social d’après une vision psychanalytique, ainsi qu’une compréhension aussi large que possible des différents plans de complexité du phénomène.</w:t>
      </w:r>
    </w:p>
    <w:p w:rsidR="00545F91" w:rsidRPr="003F5352" w:rsidRDefault="00545F91" w:rsidP="00545F91">
      <w:pPr>
        <w:spacing w:before="28" w:after="240" w:line="310" w:lineRule="exact"/>
        <w:ind w:left="118" w:right="-20"/>
        <w:rPr>
          <w:rFonts w:eastAsia="Georgia"/>
          <w:szCs w:val="24"/>
          <w:lang w:val="fr-FR"/>
        </w:rPr>
      </w:pPr>
      <w:r>
        <w:rPr>
          <w:rFonts w:eastAsia="Georgia"/>
          <w:b/>
          <w:bCs/>
          <w:color w:val="333333"/>
          <w:spacing w:val="1"/>
          <w:position w:val="-1"/>
          <w:szCs w:val="24"/>
          <w:lang w:val="fr-FR"/>
        </w:rPr>
        <w:t xml:space="preserve">2) </w:t>
      </w:r>
      <w:r>
        <w:rPr>
          <w:rFonts w:eastAsia="Georgia"/>
          <w:szCs w:val="24"/>
          <w:lang w:val="fr-FR"/>
        </w:rPr>
        <w:t>L’articulation de la théorie sociale de Freud avec les conflits actuels tel qu’ils sont présentés dans les nouvelles, dans des productions artistiques, littéraires et cinématographiques.</w:t>
      </w:r>
    </w:p>
    <w:p w:rsidR="00545F91" w:rsidRPr="003F5352" w:rsidRDefault="00545F91" w:rsidP="00545F91">
      <w:pPr>
        <w:spacing w:before="28" w:after="240" w:line="310" w:lineRule="exact"/>
        <w:ind w:left="118" w:right="-20"/>
        <w:rPr>
          <w:rFonts w:eastAsia="Georgia"/>
          <w:szCs w:val="24"/>
          <w:lang w:val="fr-FR"/>
        </w:rPr>
      </w:pPr>
      <w:r>
        <w:rPr>
          <w:rFonts w:eastAsia="Georgia"/>
          <w:b/>
          <w:bCs/>
          <w:spacing w:val="1"/>
          <w:position w:val="-1"/>
          <w:szCs w:val="24"/>
          <w:lang w:val="fr-FR"/>
        </w:rPr>
        <w:lastRenderedPageBreak/>
        <w:t xml:space="preserve">3) </w:t>
      </w:r>
      <w:r w:rsidRPr="003F5352">
        <w:rPr>
          <w:rFonts w:eastAsia="Georgia"/>
          <w:szCs w:val="24"/>
          <w:lang w:val="fr-FR"/>
        </w:rPr>
        <w:t xml:space="preserve">L’analyse des religions et des idéologies d’après une approche de genre. </w:t>
      </w:r>
    </w:p>
    <w:p w:rsidR="00545F91" w:rsidRPr="00A12FAF" w:rsidRDefault="00545F91" w:rsidP="00545F91">
      <w:pPr>
        <w:spacing w:before="28" w:after="240" w:line="310" w:lineRule="exact"/>
        <w:ind w:left="118" w:right="-20"/>
        <w:rPr>
          <w:rFonts w:eastAsia="Georgia"/>
          <w:i/>
          <w:szCs w:val="24"/>
          <w:lang w:val="fr-FR"/>
        </w:rPr>
      </w:pPr>
      <w:r>
        <w:rPr>
          <w:rFonts w:eastAsia="Georgia"/>
          <w:b/>
          <w:bCs/>
          <w:color w:val="333333"/>
          <w:spacing w:val="1"/>
          <w:position w:val="-1"/>
          <w:szCs w:val="24"/>
          <w:lang w:val="fr-FR"/>
        </w:rPr>
        <w:t xml:space="preserve">4) </w:t>
      </w:r>
      <w:r>
        <w:rPr>
          <w:rFonts w:eastAsia="Georgia"/>
          <w:szCs w:val="24"/>
          <w:lang w:val="fr-FR"/>
        </w:rPr>
        <w:t>L’encouragement d’une attitude aussi réfléchie que critique des propres idéologies et du point de vue depuis lequel nous examinons la réalité</w:t>
      </w:r>
      <w:r w:rsidRPr="00A12FAF">
        <w:rPr>
          <w:rFonts w:eastAsia="Georgia"/>
          <w:i/>
          <w:szCs w:val="24"/>
          <w:lang w:val="fr-FR"/>
        </w:rPr>
        <w:t>.</w:t>
      </w:r>
    </w:p>
    <w:p w:rsidR="00545F91" w:rsidRPr="00A12FAF" w:rsidRDefault="00545F91" w:rsidP="00545F91">
      <w:pPr>
        <w:spacing w:before="28" w:after="240" w:line="310" w:lineRule="exact"/>
        <w:ind w:left="118" w:right="-20"/>
        <w:rPr>
          <w:rFonts w:eastAsia="Georgia"/>
          <w:i/>
          <w:szCs w:val="24"/>
          <w:lang w:val="fr-FR"/>
        </w:rPr>
      </w:pPr>
      <w:r>
        <w:rPr>
          <w:rFonts w:eastAsia="Georgia"/>
          <w:b/>
          <w:bCs/>
          <w:color w:val="333333"/>
          <w:spacing w:val="1"/>
          <w:position w:val="-1"/>
          <w:szCs w:val="24"/>
          <w:lang w:val="fr-FR"/>
        </w:rPr>
        <w:t xml:space="preserve">5) </w:t>
      </w:r>
      <w:r>
        <w:rPr>
          <w:rFonts w:eastAsia="Georgia"/>
          <w:szCs w:val="24"/>
          <w:lang w:val="fr-FR"/>
        </w:rPr>
        <w:t>La compréhension des différentes positions idéologiques, et le débat respectueux, flexible et tolérant.</w:t>
      </w:r>
    </w:p>
    <w:p w:rsidR="00545F91" w:rsidRPr="00E9004B" w:rsidRDefault="00545F91" w:rsidP="00545F91">
      <w:pPr>
        <w:spacing w:before="28" w:after="240" w:line="310" w:lineRule="exact"/>
        <w:ind w:left="118" w:right="-20"/>
        <w:rPr>
          <w:rFonts w:eastAsia="Georgia"/>
          <w:szCs w:val="24"/>
          <w:lang w:val="fr-FR"/>
        </w:rPr>
      </w:pPr>
      <w:r>
        <w:rPr>
          <w:rFonts w:eastAsia="Georgia"/>
          <w:szCs w:val="24"/>
          <w:lang w:val="fr-FR"/>
        </w:rPr>
        <w:t>6) L’analyse des déterminants psychiques et sociaux des radicalisations religieuses, des conflits ethniques et des guerres</w:t>
      </w:r>
      <w:r w:rsidRPr="00A12FAF">
        <w:rPr>
          <w:rFonts w:eastAsia="Georgia"/>
          <w:i/>
          <w:szCs w:val="24"/>
          <w:lang w:val="fr-FR"/>
        </w:rPr>
        <w:t>.</w:t>
      </w:r>
    </w:p>
    <w:p w:rsidR="00545F91" w:rsidRPr="00A12FAF" w:rsidRDefault="00545F91" w:rsidP="00545F91">
      <w:pPr>
        <w:spacing w:before="28" w:after="240" w:line="310" w:lineRule="exact"/>
        <w:ind w:left="118" w:right="-20"/>
        <w:rPr>
          <w:rFonts w:eastAsia="Georgia"/>
          <w:bCs/>
          <w:i/>
          <w:color w:val="333333"/>
          <w:spacing w:val="1"/>
          <w:position w:val="-1"/>
          <w:szCs w:val="24"/>
          <w:lang w:val="fr-FR"/>
        </w:rPr>
      </w:pPr>
      <w:r>
        <w:rPr>
          <w:rFonts w:eastAsia="Georgia"/>
          <w:b/>
          <w:bCs/>
          <w:color w:val="333333"/>
          <w:spacing w:val="1"/>
          <w:position w:val="-1"/>
          <w:szCs w:val="24"/>
          <w:lang w:val="fr-FR"/>
        </w:rPr>
        <w:t xml:space="preserve">7) </w:t>
      </w:r>
      <w:r>
        <w:rPr>
          <w:rFonts w:eastAsia="Georgia"/>
          <w:szCs w:val="24"/>
          <w:lang w:val="fr-FR"/>
        </w:rPr>
        <w:t>La comparaison et le lien entre radicalisations religieuses et polarisations idéologiques.</w:t>
      </w:r>
    </w:p>
    <w:p w:rsidR="00545F91" w:rsidRPr="00A12FAF" w:rsidRDefault="00545F91" w:rsidP="00545F91">
      <w:pPr>
        <w:spacing w:before="28" w:after="240" w:line="310" w:lineRule="exact"/>
        <w:ind w:left="118" w:right="-20"/>
        <w:rPr>
          <w:rFonts w:eastAsia="Georgia"/>
          <w:i/>
          <w:szCs w:val="24"/>
          <w:lang w:val="fr-FR"/>
        </w:rPr>
      </w:pPr>
      <w:r>
        <w:rPr>
          <w:rFonts w:eastAsia="Georgia"/>
          <w:bCs/>
          <w:color w:val="333333"/>
          <w:spacing w:val="1"/>
          <w:position w:val="-1"/>
          <w:szCs w:val="24"/>
          <w:lang w:val="fr-FR"/>
        </w:rPr>
        <w:t>8) L’examen de l’incidence de la culture global sur les modèles sociaux et ses conséquences sur les rapports interpersonnelles.</w:t>
      </w:r>
    </w:p>
    <w:p w:rsidR="00545F91" w:rsidRDefault="00545F91" w:rsidP="00545F91">
      <w:pPr>
        <w:spacing w:before="28" w:after="240" w:line="310" w:lineRule="exact"/>
        <w:ind w:left="118" w:right="-20"/>
        <w:rPr>
          <w:rFonts w:eastAsia="Georgia"/>
          <w:szCs w:val="24"/>
          <w:lang w:val="fr-FR"/>
        </w:rPr>
      </w:pPr>
      <w:r>
        <w:rPr>
          <w:rFonts w:eastAsia="Georgia"/>
          <w:b/>
          <w:bCs/>
          <w:color w:val="333333"/>
          <w:spacing w:val="1"/>
          <w:position w:val="-1"/>
          <w:szCs w:val="24"/>
          <w:lang w:val="fr-FR"/>
        </w:rPr>
        <w:t xml:space="preserve">9) </w:t>
      </w:r>
      <w:r>
        <w:rPr>
          <w:rFonts w:eastAsia="Georgia"/>
          <w:szCs w:val="24"/>
          <w:lang w:val="fr-FR"/>
        </w:rPr>
        <w:t>La compréhension du rôle des réseaux sociaux sur la constitution de l’identité.</w:t>
      </w:r>
    </w:p>
    <w:p w:rsidR="0018547F" w:rsidRPr="00545F91" w:rsidRDefault="0018547F" w:rsidP="001D2598">
      <w:pPr>
        <w:jc w:val="both"/>
        <w:rPr>
          <w:b/>
          <w:noProof/>
          <w:sz w:val="22"/>
          <w:szCs w:val="22"/>
          <w:lang w:val="fr-FR"/>
        </w:rPr>
      </w:pPr>
    </w:p>
    <w:p w:rsidR="00CF379C" w:rsidRPr="006B65B4" w:rsidRDefault="0049125D" w:rsidP="00DC34FC">
      <w:pPr>
        <w:numPr>
          <w:ilvl w:val="0"/>
          <w:numId w:val="1"/>
        </w:numPr>
        <w:jc w:val="both"/>
        <w:rPr>
          <w:b/>
          <w:noProof/>
          <w:sz w:val="22"/>
          <w:szCs w:val="22"/>
          <w:lang w:val="en-US"/>
        </w:rPr>
      </w:pPr>
      <w:r>
        <w:rPr>
          <w:b/>
          <w:bCs/>
          <w:smallCaps/>
          <w:noProof/>
          <w:kern w:val="32"/>
          <w:szCs w:val="24"/>
          <w:lang w:val="en-US"/>
          <w14:shadow w14:blurRad="50800" w14:dist="38100" w14:dir="2700000" w14:sx="100000" w14:sy="100000" w14:kx="0" w14:ky="0" w14:algn="tl">
            <w14:srgbClr w14:val="000000">
              <w14:alpha w14:val="60000"/>
            </w14:srgbClr>
          </w14:shadow>
        </w:rPr>
        <w:t>HEURES TOTALES</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 xml:space="preserve">: </w:t>
      </w:r>
    </w:p>
    <w:p w:rsidR="00F5194E" w:rsidRPr="006B65B4" w:rsidRDefault="00F5194E" w:rsidP="00F5194E">
      <w:pPr>
        <w:ind w:left="360"/>
        <w:jc w:val="both"/>
        <w:rPr>
          <w:b/>
          <w:noProof/>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444"/>
        <w:gridCol w:w="2444"/>
        <w:gridCol w:w="2442"/>
      </w:tblGrid>
      <w:tr w:rsidR="00CF379C" w:rsidRPr="006B65B4" w:rsidTr="00187393">
        <w:trPr>
          <w:trHeight w:val="348"/>
        </w:trPr>
        <w:tc>
          <w:tcPr>
            <w:tcW w:w="1194" w:type="pct"/>
            <w:vAlign w:val="center"/>
          </w:tcPr>
          <w:p w:rsidR="00CF379C" w:rsidRPr="006B65B4" w:rsidRDefault="00CF379C" w:rsidP="00411FB9">
            <w:pPr>
              <w:rPr>
                <w:noProof/>
                <w:szCs w:val="22"/>
                <w:lang w:val="en-US"/>
              </w:rPr>
            </w:pPr>
          </w:p>
        </w:tc>
        <w:tc>
          <w:tcPr>
            <w:tcW w:w="1269" w:type="pct"/>
            <w:vAlign w:val="center"/>
          </w:tcPr>
          <w:p w:rsidR="00CF379C" w:rsidRPr="006B65B4" w:rsidRDefault="0049125D" w:rsidP="00187393">
            <w:pPr>
              <w:jc w:val="center"/>
              <w:rPr>
                <w:b/>
                <w:noProof/>
                <w:szCs w:val="22"/>
                <w:lang w:val="en-US"/>
              </w:rPr>
            </w:pPr>
            <w:r>
              <w:rPr>
                <w:b/>
                <w:noProof/>
                <w:sz w:val="22"/>
                <w:szCs w:val="22"/>
                <w:lang w:val="en-US"/>
              </w:rPr>
              <w:t>Théorie</w:t>
            </w:r>
          </w:p>
        </w:tc>
        <w:tc>
          <w:tcPr>
            <w:tcW w:w="1269" w:type="pct"/>
            <w:vAlign w:val="center"/>
          </w:tcPr>
          <w:p w:rsidR="00CF379C" w:rsidRPr="006B65B4" w:rsidRDefault="00F5194E" w:rsidP="00187393">
            <w:pPr>
              <w:jc w:val="center"/>
              <w:rPr>
                <w:b/>
                <w:noProof/>
                <w:szCs w:val="22"/>
                <w:lang w:val="en-US"/>
              </w:rPr>
            </w:pPr>
            <w:r w:rsidRPr="006B65B4">
              <w:rPr>
                <w:b/>
                <w:noProof/>
                <w:sz w:val="22"/>
                <w:szCs w:val="22"/>
                <w:lang w:val="en-US"/>
              </w:rPr>
              <w:t>Pra</w:t>
            </w:r>
            <w:r w:rsidR="0049125D">
              <w:rPr>
                <w:b/>
                <w:noProof/>
                <w:sz w:val="22"/>
                <w:szCs w:val="22"/>
                <w:lang w:val="en-US"/>
              </w:rPr>
              <w:t>tique</w:t>
            </w:r>
          </w:p>
        </w:tc>
        <w:tc>
          <w:tcPr>
            <w:tcW w:w="1268" w:type="pct"/>
            <w:vAlign w:val="center"/>
          </w:tcPr>
          <w:p w:rsidR="00CF379C" w:rsidRPr="006B65B4" w:rsidRDefault="00CF379C" w:rsidP="00187393">
            <w:pPr>
              <w:jc w:val="center"/>
              <w:rPr>
                <w:b/>
                <w:noProof/>
                <w:szCs w:val="22"/>
                <w:lang w:val="en-US"/>
              </w:rPr>
            </w:pPr>
            <w:r w:rsidRPr="006B65B4">
              <w:rPr>
                <w:b/>
                <w:noProof/>
                <w:sz w:val="22"/>
                <w:szCs w:val="22"/>
                <w:lang w:val="en-US"/>
              </w:rPr>
              <w:t>Total</w:t>
            </w:r>
          </w:p>
        </w:tc>
      </w:tr>
      <w:tr w:rsidR="00CF379C" w:rsidRPr="006B65B4" w:rsidTr="00187393">
        <w:trPr>
          <w:trHeight w:val="567"/>
        </w:trPr>
        <w:tc>
          <w:tcPr>
            <w:tcW w:w="1194" w:type="pct"/>
            <w:vAlign w:val="center"/>
          </w:tcPr>
          <w:p w:rsidR="00CF379C" w:rsidRPr="006B65B4" w:rsidRDefault="0049125D" w:rsidP="00411FB9">
            <w:pPr>
              <w:rPr>
                <w:b/>
                <w:noProof/>
                <w:szCs w:val="22"/>
                <w:lang w:val="en-US"/>
              </w:rPr>
            </w:pPr>
            <w:r>
              <w:rPr>
                <w:b/>
                <w:noProof/>
                <w:sz w:val="22"/>
                <w:szCs w:val="22"/>
                <w:lang w:val="en-US"/>
              </w:rPr>
              <w:t>Heures</w:t>
            </w:r>
          </w:p>
        </w:tc>
        <w:tc>
          <w:tcPr>
            <w:tcW w:w="1269" w:type="pct"/>
            <w:vAlign w:val="center"/>
          </w:tcPr>
          <w:p w:rsidR="00CF379C" w:rsidRPr="006B65B4" w:rsidRDefault="003D51B2" w:rsidP="00187393">
            <w:pPr>
              <w:jc w:val="center"/>
              <w:rPr>
                <w:noProof/>
                <w:szCs w:val="22"/>
                <w:lang w:val="en-US"/>
              </w:rPr>
            </w:pPr>
            <w:r w:rsidRPr="006B65B4">
              <w:rPr>
                <w:noProof/>
                <w:sz w:val="22"/>
                <w:szCs w:val="22"/>
                <w:lang w:val="en-US"/>
              </w:rPr>
              <w:t>54</w:t>
            </w:r>
          </w:p>
        </w:tc>
        <w:tc>
          <w:tcPr>
            <w:tcW w:w="1269" w:type="pct"/>
            <w:vAlign w:val="center"/>
          </w:tcPr>
          <w:p w:rsidR="00CF379C" w:rsidRPr="006B65B4" w:rsidRDefault="0049125D" w:rsidP="00187393">
            <w:pPr>
              <w:jc w:val="center"/>
              <w:rPr>
                <w:noProof/>
                <w:szCs w:val="22"/>
                <w:lang w:val="en-US"/>
              </w:rPr>
            </w:pPr>
            <w:r>
              <w:rPr>
                <w:noProof/>
                <w:sz w:val="22"/>
                <w:szCs w:val="22"/>
                <w:lang w:val="en-US"/>
              </w:rPr>
              <w:t>0</w:t>
            </w:r>
          </w:p>
        </w:tc>
        <w:tc>
          <w:tcPr>
            <w:tcW w:w="1268" w:type="pct"/>
            <w:vAlign w:val="center"/>
          </w:tcPr>
          <w:p w:rsidR="00CF379C" w:rsidRPr="006B65B4" w:rsidRDefault="0049125D" w:rsidP="00187393">
            <w:pPr>
              <w:jc w:val="center"/>
              <w:rPr>
                <w:noProof/>
                <w:szCs w:val="22"/>
                <w:lang w:val="en-US"/>
              </w:rPr>
            </w:pPr>
            <w:r>
              <w:rPr>
                <w:noProof/>
                <w:sz w:val="22"/>
                <w:szCs w:val="22"/>
                <w:lang w:val="en-US"/>
              </w:rPr>
              <w:t>54</w:t>
            </w:r>
          </w:p>
        </w:tc>
      </w:tr>
    </w:tbl>
    <w:p w:rsidR="00CF379C" w:rsidRPr="006B65B4" w:rsidRDefault="00CF379C">
      <w:pPr>
        <w:jc w:val="both"/>
        <w:rPr>
          <w:noProof/>
          <w:sz w:val="22"/>
          <w:szCs w:val="22"/>
          <w:lang w:val="en-US"/>
        </w:rPr>
      </w:pPr>
    </w:p>
    <w:p w:rsidR="00CF379C" w:rsidRPr="006B65B4" w:rsidRDefault="00CF379C">
      <w:pPr>
        <w:jc w:val="both"/>
        <w:rPr>
          <w:noProof/>
          <w:sz w:val="22"/>
          <w:szCs w:val="22"/>
          <w:lang w:val="en-US"/>
        </w:rPr>
      </w:pPr>
    </w:p>
    <w:p w:rsidR="00CF379C" w:rsidRPr="006A4E6A" w:rsidRDefault="00795F84">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Pr>
          <w:b/>
          <w:bCs/>
          <w:smallCaps/>
          <w:noProof/>
          <w:kern w:val="32"/>
          <w:szCs w:val="24"/>
          <w:lang w:val="en-US"/>
          <w14:shadow w14:blurRad="50800" w14:dist="38100" w14:dir="2700000" w14:sx="100000" w14:sy="100000" w14:kx="0" w14:ky="0" w14:algn="tl">
            <w14:srgbClr w14:val="000000">
              <w14:alpha w14:val="60000"/>
            </w14:srgbClr>
          </w14:shadow>
        </w:rPr>
        <w:t>CONTENU, BIBLIOGRAPHIE</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ED4CFD" w:rsidRPr="006A4E6A" w:rsidRDefault="00ED4CFD" w:rsidP="00ED4CFD">
      <w:pPr>
        <w:jc w:val="both"/>
        <w:rPr>
          <w:b/>
          <w:bCs/>
          <w:smallCaps/>
          <w:noProof/>
          <w:kern w:val="32"/>
          <w:szCs w:val="24"/>
          <w:lang w:val="en-US"/>
          <w14:shadow w14:blurRad="50800" w14:dist="38100" w14:dir="2700000" w14:sx="100000" w14:sy="100000" w14:kx="0" w14:ky="0" w14:algn="tl">
            <w14:srgbClr w14:val="000000">
              <w14:alpha w14:val="60000"/>
            </w14:srgbClr>
          </w14:shadow>
        </w:rPr>
      </w:pPr>
    </w:p>
    <w:p w:rsidR="000520E4" w:rsidRPr="00F52DFB" w:rsidRDefault="000520E4" w:rsidP="000520E4">
      <w:pPr>
        <w:tabs>
          <w:tab w:val="left" w:pos="680"/>
        </w:tabs>
        <w:spacing w:after="240"/>
        <w:ind w:left="567" w:right="-20" w:firstLine="284"/>
        <w:contextualSpacing/>
        <w:rPr>
          <w:rFonts w:eastAsia="Georgia"/>
          <w:b/>
          <w:color w:val="333333"/>
          <w:szCs w:val="24"/>
          <w:lang w:val="fr-FR"/>
        </w:rPr>
      </w:pPr>
      <w:r w:rsidRPr="00F52DFB">
        <w:rPr>
          <w:rFonts w:eastAsia="Georgia"/>
          <w:b/>
          <w:bCs/>
          <w:spacing w:val="-2"/>
          <w:szCs w:val="24"/>
          <w:lang w:val="fr-FR"/>
        </w:rPr>
        <w:t>1</w:t>
      </w:r>
      <w:r w:rsidRPr="00F52DFB">
        <w:rPr>
          <w:rFonts w:eastAsia="Georgia"/>
          <w:b/>
          <w:bCs/>
          <w:szCs w:val="24"/>
          <w:lang w:val="fr-FR"/>
        </w:rPr>
        <w:t xml:space="preserve">. </w:t>
      </w:r>
      <w:r>
        <w:rPr>
          <w:rFonts w:eastAsia="Georgia"/>
          <w:b/>
          <w:bCs/>
          <w:szCs w:val="24"/>
          <w:lang w:val="fr-FR"/>
        </w:rPr>
        <w:t xml:space="preserve">Radicalisations religieuses </w:t>
      </w:r>
    </w:p>
    <w:p w:rsidR="000520E4" w:rsidRDefault="000520E4" w:rsidP="000520E4">
      <w:pPr>
        <w:tabs>
          <w:tab w:val="left" w:pos="680"/>
        </w:tabs>
        <w:spacing w:after="240"/>
        <w:ind w:left="567" w:right="-20" w:firstLine="284"/>
        <w:contextualSpacing/>
        <w:rPr>
          <w:color w:val="000000"/>
          <w:szCs w:val="24"/>
          <w:lang w:val="fr-FR"/>
        </w:rPr>
      </w:pPr>
      <w:r w:rsidRPr="00F52DFB">
        <w:rPr>
          <w:color w:val="000000"/>
          <w:szCs w:val="24"/>
          <w:lang w:val="fr-FR"/>
        </w:rPr>
        <w:t>-</w:t>
      </w:r>
      <w:r>
        <w:rPr>
          <w:color w:val="000000"/>
          <w:szCs w:val="24"/>
          <w:lang w:val="fr-FR"/>
        </w:rPr>
        <w:t>Religion et contrôle social</w:t>
      </w:r>
    </w:p>
    <w:p w:rsidR="000520E4" w:rsidRDefault="000520E4" w:rsidP="000520E4">
      <w:pPr>
        <w:tabs>
          <w:tab w:val="left" w:pos="680"/>
        </w:tabs>
        <w:spacing w:after="240"/>
        <w:ind w:left="567" w:right="-20" w:firstLine="284"/>
        <w:contextualSpacing/>
        <w:rPr>
          <w:color w:val="000000"/>
          <w:szCs w:val="24"/>
          <w:lang w:val="fr-FR"/>
        </w:rPr>
      </w:pPr>
      <w:r>
        <w:rPr>
          <w:color w:val="000000"/>
          <w:szCs w:val="24"/>
          <w:lang w:val="fr-FR"/>
        </w:rPr>
        <w:t>-Nature de la haine et articulation avec l’idéal.</w:t>
      </w:r>
    </w:p>
    <w:p w:rsidR="000520E4" w:rsidRPr="003F5352" w:rsidRDefault="000520E4" w:rsidP="000520E4">
      <w:pPr>
        <w:tabs>
          <w:tab w:val="left" w:pos="680"/>
        </w:tabs>
        <w:spacing w:after="240"/>
        <w:ind w:left="567" w:right="-20" w:firstLine="284"/>
        <w:contextualSpacing/>
        <w:rPr>
          <w:rFonts w:eastAsia="Georgia"/>
          <w:bCs/>
          <w:spacing w:val="-2"/>
          <w:szCs w:val="24"/>
          <w:lang w:val="fr-FR"/>
        </w:rPr>
      </w:pPr>
      <w:r w:rsidRPr="003F5352">
        <w:rPr>
          <w:szCs w:val="24"/>
          <w:lang w:val="fr-FR"/>
        </w:rPr>
        <w:t>-Le rôle de la femme dans les différentes religions</w:t>
      </w:r>
    </w:p>
    <w:p w:rsidR="000520E4" w:rsidRDefault="000520E4" w:rsidP="000520E4">
      <w:pPr>
        <w:tabs>
          <w:tab w:val="left" w:pos="680"/>
        </w:tabs>
        <w:spacing w:after="240"/>
        <w:ind w:left="567" w:right="-20" w:firstLine="284"/>
        <w:contextualSpacing/>
        <w:rPr>
          <w:rFonts w:eastAsia="Georgia"/>
          <w:bCs/>
          <w:spacing w:val="-2"/>
          <w:szCs w:val="24"/>
          <w:lang w:val="fr-FR"/>
        </w:rPr>
      </w:pPr>
      <w:r>
        <w:rPr>
          <w:rFonts w:eastAsia="Georgia"/>
          <w:bCs/>
          <w:spacing w:val="-2"/>
          <w:szCs w:val="24"/>
          <w:lang w:val="fr-FR"/>
        </w:rPr>
        <w:t>-Aspects religieux des polarisations idéologiques</w:t>
      </w:r>
    </w:p>
    <w:p w:rsidR="000520E4" w:rsidRDefault="000520E4" w:rsidP="000520E4">
      <w:pPr>
        <w:tabs>
          <w:tab w:val="left" w:pos="680"/>
        </w:tabs>
        <w:spacing w:after="240"/>
        <w:ind w:left="567" w:right="-20" w:firstLine="284"/>
        <w:contextualSpacing/>
        <w:rPr>
          <w:rFonts w:eastAsia="Georgia"/>
          <w:bCs/>
          <w:spacing w:val="-2"/>
          <w:szCs w:val="24"/>
          <w:u w:val="single"/>
          <w:lang w:val="fr-FR"/>
        </w:rPr>
      </w:pPr>
      <w:r>
        <w:rPr>
          <w:rFonts w:eastAsia="Georgia"/>
          <w:bCs/>
          <w:spacing w:val="-2"/>
          <w:szCs w:val="24"/>
          <w:u w:val="single"/>
          <w:lang w:val="fr-FR"/>
        </w:rPr>
        <w:t>Bibliographie</w:t>
      </w:r>
    </w:p>
    <w:p w:rsidR="000520E4" w:rsidRDefault="000520E4" w:rsidP="000520E4">
      <w:pPr>
        <w:tabs>
          <w:tab w:val="left" w:pos="680"/>
        </w:tabs>
        <w:spacing w:after="240"/>
        <w:ind w:left="567" w:right="-20" w:firstLine="284"/>
        <w:contextualSpacing/>
        <w:rPr>
          <w:color w:val="000000"/>
          <w:szCs w:val="24"/>
          <w:lang w:val="fr-FR"/>
        </w:rPr>
      </w:pPr>
      <w:r w:rsidRPr="00F52DFB">
        <w:rPr>
          <w:color w:val="000000"/>
          <w:szCs w:val="24"/>
          <w:lang w:val="fr-FR"/>
        </w:rPr>
        <w:t>-</w:t>
      </w:r>
      <w:r>
        <w:rPr>
          <w:color w:val="000000"/>
          <w:szCs w:val="24"/>
          <w:lang w:val="fr-FR"/>
        </w:rPr>
        <w:t>Freud ; l’avenir d’une illusion ; 1927</w:t>
      </w:r>
    </w:p>
    <w:p w:rsidR="000520E4" w:rsidRDefault="000520E4" w:rsidP="000520E4">
      <w:pPr>
        <w:tabs>
          <w:tab w:val="left" w:pos="680"/>
        </w:tabs>
        <w:spacing w:after="240"/>
        <w:ind w:left="567" w:right="-20" w:firstLine="284"/>
        <w:contextualSpacing/>
        <w:rPr>
          <w:color w:val="000000"/>
          <w:szCs w:val="24"/>
          <w:lang w:val="fr-FR"/>
        </w:rPr>
      </w:pPr>
      <w:r>
        <w:rPr>
          <w:color w:val="000000"/>
          <w:szCs w:val="24"/>
          <w:lang w:val="fr-FR"/>
        </w:rPr>
        <w:t>-Freud ; Totem et Tabou ; 1912. Chapitres I, II, III, IV (à partir de la 3eme partie)</w:t>
      </w:r>
    </w:p>
    <w:p w:rsidR="000520E4" w:rsidRDefault="000520E4" w:rsidP="000520E4">
      <w:pPr>
        <w:tabs>
          <w:tab w:val="left" w:pos="680"/>
        </w:tabs>
        <w:spacing w:after="240"/>
        <w:ind w:left="567" w:right="-20" w:firstLine="284"/>
        <w:contextualSpacing/>
        <w:rPr>
          <w:color w:val="000000"/>
          <w:szCs w:val="24"/>
          <w:lang w:val="fr-FR"/>
        </w:rPr>
      </w:pPr>
      <w:r>
        <w:rPr>
          <w:color w:val="000000"/>
          <w:szCs w:val="24"/>
          <w:lang w:val="fr-FR"/>
        </w:rPr>
        <w:t>-Freud ; Moïse et le monothéisme ; 1938. 3eme partie</w:t>
      </w:r>
    </w:p>
    <w:p w:rsidR="000520E4" w:rsidRDefault="000520E4" w:rsidP="000520E4">
      <w:pPr>
        <w:tabs>
          <w:tab w:val="left" w:pos="680"/>
        </w:tabs>
        <w:spacing w:after="240"/>
        <w:ind w:left="567" w:right="-20" w:firstLine="284"/>
        <w:contextualSpacing/>
        <w:rPr>
          <w:color w:val="000000"/>
          <w:szCs w:val="24"/>
          <w:lang w:val="fr-FR"/>
        </w:rPr>
      </w:pPr>
      <w:r>
        <w:rPr>
          <w:color w:val="000000"/>
          <w:szCs w:val="24"/>
          <w:lang w:val="fr-FR"/>
        </w:rPr>
        <w:t>-Documentaire : « One of us », Heidi Ewing, Rachel Grady, 2017. Netflix, 95’</w:t>
      </w:r>
    </w:p>
    <w:p w:rsidR="000520E4" w:rsidRDefault="000520E4" w:rsidP="000520E4">
      <w:pPr>
        <w:tabs>
          <w:tab w:val="left" w:pos="680"/>
        </w:tabs>
        <w:spacing w:after="240"/>
        <w:ind w:left="567" w:right="-20" w:firstLine="284"/>
        <w:contextualSpacing/>
        <w:rPr>
          <w:color w:val="000000"/>
          <w:szCs w:val="24"/>
          <w:lang w:val="fr-FR"/>
        </w:rPr>
      </w:pPr>
      <w:r>
        <w:rPr>
          <w:color w:val="000000"/>
          <w:szCs w:val="24"/>
          <w:lang w:val="fr-FR"/>
        </w:rPr>
        <w:t>-Dostoïevski- Le grand inquisiteur (Les frères Karamazov)</w:t>
      </w:r>
    </w:p>
    <w:p w:rsidR="000520E4" w:rsidRPr="00A02A79" w:rsidRDefault="000520E4" w:rsidP="000520E4">
      <w:pPr>
        <w:tabs>
          <w:tab w:val="left" w:pos="680"/>
        </w:tabs>
        <w:spacing w:after="240"/>
        <w:ind w:left="567" w:right="-20" w:firstLine="284"/>
        <w:contextualSpacing/>
        <w:rPr>
          <w:color w:val="000000"/>
          <w:szCs w:val="24"/>
          <w:lang w:val="fr-FR"/>
        </w:rPr>
      </w:pPr>
      <w:r>
        <w:rPr>
          <w:color w:val="000000"/>
          <w:szCs w:val="24"/>
          <w:lang w:val="fr-FR"/>
        </w:rPr>
        <w:t>-</w:t>
      </w:r>
      <w:proofErr w:type="spellStart"/>
      <w:r>
        <w:rPr>
          <w:color w:val="000000"/>
          <w:szCs w:val="24"/>
          <w:lang w:val="fr-FR"/>
        </w:rPr>
        <w:t>Alexievich</w:t>
      </w:r>
      <w:proofErr w:type="spellEnd"/>
      <w:r>
        <w:rPr>
          <w:color w:val="000000"/>
          <w:szCs w:val="24"/>
          <w:lang w:val="fr-FR"/>
        </w:rPr>
        <w:t> ; La supplication : Tchernobyl, chroniques du monde après l’apocalypse</w:t>
      </w:r>
      <w:r>
        <w:rPr>
          <w:rFonts w:eastAsia="Georgia"/>
          <w:bCs/>
          <w:spacing w:val="-2"/>
          <w:szCs w:val="24"/>
          <w:lang w:val="fr-FR"/>
        </w:rPr>
        <w:t xml:space="preserve"> (extraits) et film de Pol </w:t>
      </w:r>
      <w:proofErr w:type="spellStart"/>
      <w:r>
        <w:rPr>
          <w:rFonts w:eastAsia="Georgia"/>
          <w:bCs/>
          <w:spacing w:val="-2"/>
          <w:szCs w:val="24"/>
          <w:lang w:val="fr-FR"/>
        </w:rPr>
        <w:t>Cruchten</w:t>
      </w:r>
      <w:proofErr w:type="spellEnd"/>
    </w:p>
    <w:p w:rsidR="000520E4" w:rsidRPr="00A02A79" w:rsidRDefault="000520E4" w:rsidP="000520E4">
      <w:pPr>
        <w:tabs>
          <w:tab w:val="left" w:pos="680"/>
        </w:tabs>
        <w:spacing w:after="240"/>
        <w:ind w:left="567" w:right="-20" w:firstLine="284"/>
        <w:contextualSpacing/>
        <w:rPr>
          <w:color w:val="000000"/>
          <w:szCs w:val="24"/>
          <w:lang w:val="fr-FR"/>
        </w:rPr>
      </w:pPr>
      <w:r>
        <w:rPr>
          <w:color w:val="000000"/>
          <w:szCs w:val="24"/>
          <w:lang w:val="fr-FR"/>
        </w:rPr>
        <w:t>-Anouilh ; Antigone</w:t>
      </w:r>
    </w:p>
    <w:p w:rsidR="000520E4" w:rsidRPr="00A02A79" w:rsidRDefault="000520E4" w:rsidP="000520E4">
      <w:pPr>
        <w:tabs>
          <w:tab w:val="left" w:pos="680"/>
        </w:tabs>
        <w:spacing w:after="240"/>
        <w:ind w:left="567" w:right="-20" w:firstLine="284"/>
        <w:contextualSpacing/>
        <w:rPr>
          <w:color w:val="000000"/>
          <w:szCs w:val="24"/>
          <w:lang w:val="fr-FR"/>
        </w:rPr>
      </w:pPr>
      <w:r>
        <w:rPr>
          <w:rFonts w:eastAsia="Georgia"/>
          <w:bCs/>
          <w:spacing w:val="-2"/>
          <w:szCs w:val="24"/>
          <w:lang w:val="fr-FR"/>
        </w:rPr>
        <w:t xml:space="preserve">-Film : </w:t>
      </w:r>
      <w:proofErr w:type="spellStart"/>
      <w:r>
        <w:rPr>
          <w:rFonts w:eastAsia="Georgia"/>
          <w:bCs/>
          <w:spacing w:val="-2"/>
          <w:szCs w:val="24"/>
          <w:lang w:val="fr-FR"/>
        </w:rPr>
        <w:t>Paradise</w:t>
      </w:r>
      <w:proofErr w:type="spellEnd"/>
      <w:r>
        <w:rPr>
          <w:rFonts w:eastAsia="Georgia"/>
          <w:bCs/>
          <w:spacing w:val="-2"/>
          <w:szCs w:val="24"/>
          <w:lang w:val="fr-FR"/>
        </w:rPr>
        <w:t xml:space="preserve"> </w:t>
      </w:r>
      <w:proofErr w:type="spellStart"/>
      <w:r>
        <w:rPr>
          <w:rFonts w:eastAsia="Georgia"/>
          <w:bCs/>
          <w:spacing w:val="-2"/>
          <w:szCs w:val="24"/>
          <w:lang w:val="fr-FR"/>
        </w:rPr>
        <w:t>Now</w:t>
      </w:r>
      <w:proofErr w:type="spellEnd"/>
      <w:r>
        <w:rPr>
          <w:rFonts w:eastAsia="Georgia"/>
          <w:bCs/>
          <w:spacing w:val="-2"/>
          <w:szCs w:val="24"/>
          <w:lang w:val="fr-FR"/>
        </w:rPr>
        <w:t xml:space="preserve"> ; </w:t>
      </w:r>
      <w:proofErr w:type="spellStart"/>
      <w:r>
        <w:rPr>
          <w:rFonts w:eastAsia="Georgia"/>
          <w:bCs/>
          <w:spacing w:val="-2"/>
          <w:szCs w:val="24"/>
          <w:lang w:val="fr-FR"/>
        </w:rPr>
        <w:t>Hany</w:t>
      </w:r>
      <w:proofErr w:type="spellEnd"/>
      <w:r>
        <w:rPr>
          <w:rFonts w:eastAsia="Georgia"/>
          <w:bCs/>
          <w:spacing w:val="-2"/>
          <w:szCs w:val="24"/>
          <w:lang w:val="fr-FR"/>
        </w:rPr>
        <w:t xml:space="preserve"> Abu-Assad. 90’</w:t>
      </w:r>
    </w:p>
    <w:p w:rsidR="000520E4" w:rsidRPr="000520E4" w:rsidRDefault="000520E4" w:rsidP="000520E4">
      <w:pPr>
        <w:tabs>
          <w:tab w:val="left" w:pos="680"/>
        </w:tabs>
        <w:spacing w:after="240"/>
        <w:ind w:left="567" w:right="-20" w:firstLine="284"/>
        <w:contextualSpacing/>
        <w:rPr>
          <w:color w:val="000000"/>
          <w:szCs w:val="24"/>
          <w:u w:val="single"/>
          <w:lang w:val="fr-FR"/>
        </w:rPr>
      </w:pPr>
    </w:p>
    <w:p w:rsidR="000520E4" w:rsidRPr="00F52DFB" w:rsidRDefault="000520E4" w:rsidP="000520E4">
      <w:pPr>
        <w:tabs>
          <w:tab w:val="left" w:pos="680"/>
        </w:tabs>
        <w:spacing w:after="240"/>
        <w:ind w:left="567" w:right="-20" w:firstLine="284"/>
        <w:contextualSpacing/>
        <w:rPr>
          <w:rFonts w:eastAsia="Georgia"/>
          <w:bCs/>
          <w:spacing w:val="-2"/>
          <w:szCs w:val="24"/>
          <w:lang w:val="fr-FR"/>
        </w:rPr>
      </w:pPr>
    </w:p>
    <w:p w:rsidR="000520E4" w:rsidRPr="00F52DFB" w:rsidRDefault="000520E4" w:rsidP="000520E4">
      <w:pPr>
        <w:tabs>
          <w:tab w:val="left" w:pos="680"/>
        </w:tabs>
        <w:spacing w:after="240"/>
        <w:ind w:left="567" w:right="-20" w:firstLine="284"/>
        <w:contextualSpacing/>
        <w:rPr>
          <w:rFonts w:eastAsia="Georgia"/>
          <w:b/>
          <w:bCs/>
          <w:spacing w:val="-2"/>
          <w:szCs w:val="24"/>
          <w:lang w:val="fr-FR"/>
        </w:rPr>
      </w:pPr>
      <w:r w:rsidRPr="00F52DFB">
        <w:rPr>
          <w:rFonts w:eastAsia="Georgia"/>
          <w:b/>
          <w:bCs/>
          <w:spacing w:val="-2"/>
          <w:szCs w:val="24"/>
          <w:lang w:val="fr-FR"/>
        </w:rPr>
        <w:t xml:space="preserve">2. </w:t>
      </w:r>
      <w:r>
        <w:rPr>
          <w:rFonts w:eastAsia="Georgia"/>
          <w:b/>
          <w:bCs/>
          <w:spacing w:val="-2"/>
          <w:szCs w:val="24"/>
          <w:lang w:val="fr-FR"/>
        </w:rPr>
        <w:t xml:space="preserve">Polarisations idéologiques </w:t>
      </w:r>
      <w:r w:rsidRPr="00F52DFB">
        <w:rPr>
          <w:rFonts w:eastAsia="Georgia"/>
          <w:b/>
          <w:bCs/>
          <w:spacing w:val="-2"/>
          <w:szCs w:val="24"/>
          <w:lang w:val="fr-FR"/>
        </w:rPr>
        <w:t>(Semaines</w:t>
      </w:r>
      <w:r>
        <w:rPr>
          <w:rFonts w:eastAsia="Georgia"/>
          <w:b/>
          <w:bCs/>
          <w:spacing w:val="-2"/>
          <w:szCs w:val="24"/>
          <w:lang w:val="fr-FR"/>
        </w:rPr>
        <w:t xml:space="preserve"> 5-6)</w:t>
      </w:r>
    </w:p>
    <w:p w:rsidR="000520E4" w:rsidRDefault="000520E4" w:rsidP="000520E4">
      <w:pPr>
        <w:tabs>
          <w:tab w:val="left" w:pos="680"/>
        </w:tabs>
        <w:spacing w:after="240"/>
        <w:ind w:left="567" w:right="-20" w:firstLine="284"/>
        <w:contextualSpacing/>
        <w:rPr>
          <w:rFonts w:eastAsia="Georgia"/>
          <w:bCs/>
          <w:spacing w:val="-2"/>
          <w:szCs w:val="24"/>
          <w:lang w:val="fr-FR"/>
        </w:rPr>
      </w:pPr>
      <w:r w:rsidRPr="00F52DFB">
        <w:rPr>
          <w:rFonts w:eastAsia="Georgia"/>
          <w:bCs/>
          <w:spacing w:val="-2"/>
          <w:szCs w:val="24"/>
          <w:lang w:val="fr-FR"/>
        </w:rPr>
        <w:t>-</w:t>
      </w:r>
      <w:r>
        <w:rPr>
          <w:rFonts w:eastAsia="Georgia"/>
          <w:bCs/>
          <w:spacing w:val="-2"/>
          <w:szCs w:val="24"/>
          <w:lang w:val="fr-FR"/>
        </w:rPr>
        <w:t>Malaise a la civilisation et polarisation idéologique. Identité et narcissisme.</w:t>
      </w:r>
    </w:p>
    <w:p w:rsidR="000520E4" w:rsidRDefault="000520E4" w:rsidP="000520E4">
      <w:pPr>
        <w:tabs>
          <w:tab w:val="left" w:pos="680"/>
        </w:tabs>
        <w:spacing w:after="240"/>
        <w:ind w:left="567" w:right="-20" w:firstLine="284"/>
        <w:contextualSpacing/>
        <w:rPr>
          <w:rFonts w:eastAsia="Georgia"/>
          <w:bCs/>
          <w:spacing w:val="-2"/>
          <w:szCs w:val="24"/>
          <w:lang w:val="fr-FR"/>
        </w:rPr>
      </w:pPr>
      <w:r>
        <w:rPr>
          <w:rFonts w:eastAsia="Georgia"/>
          <w:bCs/>
          <w:spacing w:val="-2"/>
          <w:szCs w:val="24"/>
          <w:lang w:val="fr-FR"/>
        </w:rPr>
        <w:t>-Rapport entre l’idéal et la réalité, intégration de l’idéal et l’action sur la réalité vs identification avec l’idéal en tant que</w:t>
      </w:r>
      <w:r w:rsidR="00244BCC">
        <w:rPr>
          <w:rFonts w:eastAsia="Georgia"/>
          <w:bCs/>
          <w:spacing w:val="-2"/>
          <w:szCs w:val="24"/>
          <w:lang w:val="fr-FR"/>
        </w:rPr>
        <w:t xml:space="preserve"> substitution/compensation de l</w:t>
      </w:r>
      <w:r>
        <w:rPr>
          <w:rFonts w:eastAsia="Georgia"/>
          <w:bCs/>
          <w:spacing w:val="-2"/>
          <w:szCs w:val="24"/>
          <w:lang w:val="fr-FR"/>
        </w:rPr>
        <w:t>’action.</w:t>
      </w:r>
    </w:p>
    <w:p w:rsidR="000520E4" w:rsidRDefault="000520E4" w:rsidP="000520E4">
      <w:pPr>
        <w:tabs>
          <w:tab w:val="left" w:pos="680"/>
        </w:tabs>
        <w:spacing w:after="240"/>
        <w:ind w:left="567" w:right="-20" w:firstLine="284"/>
        <w:contextualSpacing/>
        <w:rPr>
          <w:rFonts w:eastAsia="Georgia"/>
          <w:bCs/>
          <w:spacing w:val="-2"/>
          <w:szCs w:val="24"/>
          <w:lang w:val="fr-FR"/>
        </w:rPr>
      </w:pPr>
      <w:r>
        <w:rPr>
          <w:rFonts w:eastAsia="Georgia"/>
          <w:bCs/>
          <w:spacing w:val="-2"/>
          <w:szCs w:val="24"/>
          <w:lang w:val="fr-FR"/>
        </w:rPr>
        <w:lastRenderedPageBreak/>
        <w:t>-Banalité du mal.</w:t>
      </w:r>
    </w:p>
    <w:p w:rsidR="000520E4" w:rsidRDefault="000520E4" w:rsidP="000520E4">
      <w:pPr>
        <w:tabs>
          <w:tab w:val="left" w:pos="220"/>
          <w:tab w:val="left" w:pos="720"/>
        </w:tabs>
        <w:autoSpaceDE w:val="0"/>
        <w:autoSpaceDN w:val="0"/>
        <w:adjustRightInd w:val="0"/>
        <w:spacing w:after="240"/>
        <w:ind w:left="567" w:firstLine="284"/>
        <w:contextualSpacing/>
        <w:jc w:val="both"/>
        <w:rPr>
          <w:color w:val="000000"/>
          <w:szCs w:val="24"/>
          <w:lang w:val="fr-FR"/>
        </w:rPr>
      </w:pPr>
      <w:r>
        <w:rPr>
          <w:rFonts w:eastAsia="Georgia"/>
          <w:bCs/>
          <w:spacing w:val="-2"/>
          <w:szCs w:val="24"/>
          <w:lang w:val="fr-FR"/>
        </w:rPr>
        <w:t>-La crevasse en Argentine. Tendance à ne voir que ce q</w:t>
      </w:r>
      <w:r w:rsidR="00FE77CD">
        <w:rPr>
          <w:rFonts w:eastAsia="Georgia"/>
          <w:bCs/>
          <w:spacing w:val="-2"/>
          <w:szCs w:val="24"/>
          <w:lang w:val="fr-FR"/>
        </w:rPr>
        <w:t>ui coïncide</w:t>
      </w:r>
      <w:r>
        <w:rPr>
          <w:rFonts w:eastAsia="Georgia"/>
          <w:bCs/>
          <w:spacing w:val="-2"/>
          <w:szCs w:val="24"/>
          <w:lang w:val="fr-FR"/>
        </w:rPr>
        <w:t xml:space="preserve"> avec nos attentes.</w:t>
      </w:r>
      <w:r w:rsidRPr="009D16D0">
        <w:rPr>
          <w:color w:val="000000"/>
          <w:szCs w:val="24"/>
          <w:lang w:val="fr-FR"/>
        </w:rPr>
        <w:t xml:space="preserve"> </w:t>
      </w:r>
    </w:p>
    <w:p w:rsidR="000520E4" w:rsidRDefault="000520E4" w:rsidP="000520E4">
      <w:pPr>
        <w:tabs>
          <w:tab w:val="left" w:pos="680"/>
        </w:tabs>
        <w:spacing w:after="240"/>
        <w:ind w:left="567" w:right="-20" w:firstLine="284"/>
        <w:contextualSpacing/>
        <w:rPr>
          <w:rFonts w:eastAsia="Georgia"/>
          <w:bCs/>
          <w:spacing w:val="-2"/>
          <w:szCs w:val="24"/>
          <w:u w:val="single"/>
          <w:lang w:val="fr-FR"/>
        </w:rPr>
      </w:pPr>
      <w:r>
        <w:rPr>
          <w:rFonts w:eastAsia="Georgia"/>
          <w:bCs/>
          <w:spacing w:val="-2"/>
          <w:szCs w:val="24"/>
          <w:u w:val="single"/>
          <w:lang w:val="fr-FR"/>
        </w:rPr>
        <w:t>Bibliographie</w:t>
      </w:r>
    </w:p>
    <w:p w:rsidR="000520E4" w:rsidRDefault="000520E4" w:rsidP="000520E4">
      <w:pPr>
        <w:tabs>
          <w:tab w:val="left" w:pos="680"/>
        </w:tabs>
        <w:spacing w:after="240"/>
        <w:ind w:left="567" w:right="-20" w:firstLine="284"/>
        <w:contextualSpacing/>
        <w:rPr>
          <w:rFonts w:eastAsia="Georgia"/>
          <w:bCs/>
          <w:spacing w:val="-2"/>
          <w:szCs w:val="24"/>
          <w:lang w:val="fr-FR"/>
        </w:rPr>
      </w:pPr>
      <w:r w:rsidRPr="00F52DFB">
        <w:rPr>
          <w:rFonts w:eastAsia="Georgia"/>
          <w:bCs/>
          <w:spacing w:val="-2"/>
          <w:szCs w:val="24"/>
          <w:lang w:val="fr-FR"/>
        </w:rPr>
        <w:t>-</w:t>
      </w:r>
      <w:r>
        <w:rPr>
          <w:rFonts w:eastAsia="Georgia"/>
          <w:bCs/>
          <w:spacing w:val="-2"/>
          <w:szCs w:val="24"/>
          <w:lang w:val="fr-FR"/>
        </w:rPr>
        <w:t>Freud ; Malaise dans la Civilisation : 1929</w:t>
      </w:r>
    </w:p>
    <w:p w:rsidR="000520E4" w:rsidRDefault="000520E4" w:rsidP="000520E4">
      <w:pPr>
        <w:tabs>
          <w:tab w:val="left" w:pos="680"/>
        </w:tabs>
        <w:spacing w:after="240"/>
        <w:ind w:left="567" w:right="-20" w:firstLine="284"/>
        <w:contextualSpacing/>
        <w:rPr>
          <w:rFonts w:eastAsia="Georgia"/>
          <w:bCs/>
          <w:spacing w:val="-2"/>
          <w:szCs w:val="24"/>
          <w:lang w:val="fr-FR"/>
        </w:rPr>
      </w:pPr>
      <w:r>
        <w:rPr>
          <w:rFonts w:eastAsia="Georgia"/>
          <w:bCs/>
          <w:spacing w:val="-2"/>
          <w:szCs w:val="24"/>
          <w:lang w:val="fr-FR"/>
        </w:rPr>
        <w:t>-Camus ; Les justes</w:t>
      </w:r>
    </w:p>
    <w:p w:rsidR="000520E4" w:rsidRDefault="000520E4" w:rsidP="000520E4">
      <w:pPr>
        <w:tabs>
          <w:tab w:val="left" w:pos="680"/>
        </w:tabs>
        <w:spacing w:after="240"/>
        <w:ind w:left="567" w:right="-20" w:firstLine="284"/>
        <w:contextualSpacing/>
        <w:rPr>
          <w:rFonts w:eastAsia="Georgia"/>
          <w:bCs/>
          <w:spacing w:val="-2"/>
          <w:szCs w:val="24"/>
          <w:lang w:val="fr-FR"/>
        </w:rPr>
      </w:pPr>
      <w:r>
        <w:rPr>
          <w:rFonts w:eastAsia="Georgia"/>
          <w:bCs/>
          <w:spacing w:val="-2"/>
          <w:szCs w:val="24"/>
          <w:lang w:val="fr-FR"/>
        </w:rPr>
        <w:t xml:space="preserve">-Carrère ; </w:t>
      </w:r>
      <w:proofErr w:type="spellStart"/>
      <w:r>
        <w:rPr>
          <w:rFonts w:eastAsia="Georgia"/>
          <w:bCs/>
          <w:spacing w:val="-2"/>
          <w:szCs w:val="24"/>
          <w:lang w:val="fr-FR"/>
        </w:rPr>
        <w:t>Limonov</w:t>
      </w:r>
      <w:proofErr w:type="spellEnd"/>
      <w:r>
        <w:rPr>
          <w:rFonts w:eastAsia="Georgia"/>
          <w:bCs/>
          <w:spacing w:val="-2"/>
          <w:szCs w:val="24"/>
          <w:lang w:val="fr-FR"/>
        </w:rPr>
        <w:t xml:space="preserve"> (extraits)</w:t>
      </w:r>
    </w:p>
    <w:p w:rsidR="000520E4" w:rsidRDefault="000520E4" w:rsidP="000520E4">
      <w:pPr>
        <w:tabs>
          <w:tab w:val="left" w:pos="680"/>
        </w:tabs>
        <w:spacing w:after="240"/>
        <w:ind w:left="567" w:right="-20" w:firstLine="284"/>
        <w:contextualSpacing/>
        <w:rPr>
          <w:rFonts w:eastAsia="Georgia"/>
          <w:bCs/>
          <w:spacing w:val="-2"/>
          <w:szCs w:val="24"/>
          <w:lang w:val="fr-FR"/>
        </w:rPr>
      </w:pPr>
      <w:r>
        <w:rPr>
          <w:rFonts w:eastAsia="Georgia"/>
          <w:bCs/>
          <w:spacing w:val="-2"/>
          <w:szCs w:val="24"/>
          <w:lang w:val="fr-FR"/>
        </w:rPr>
        <w:t>-Carrère ; Il est avantageux d’avoir ou aller : chapitre : « Quatre jours à Davos »</w:t>
      </w:r>
    </w:p>
    <w:p w:rsidR="000520E4" w:rsidRDefault="000520E4" w:rsidP="000520E4">
      <w:pPr>
        <w:tabs>
          <w:tab w:val="left" w:pos="680"/>
        </w:tabs>
        <w:spacing w:after="240"/>
        <w:ind w:left="567" w:right="-20" w:firstLine="284"/>
        <w:contextualSpacing/>
        <w:rPr>
          <w:rFonts w:eastAsia="Georgia"/>
          <w:bCs/>
          <w:spacing w:val="-2"/>
          <w:szCs w:val="24"/>
          <w:lang w:val="fr-FR"/>
        </w:rPr>
      </w:pPr>
      <w:r>
        <w:rPr>
          <w:rFonts w:eastAsia="Georgia"/>
          <w:bCs/>
          <w:spacing w:val="-2"/>
          <w:szCs w:val="24"/>
          <w:lang w:val="fr-FR"/>
        </w:rPr>
        <w:t>-Stéphane Hessel ; Indignez-vous !</w:t>
      </w:r>
    </w:p>
    <w:p w:rsidR="000520E4" w:rsidRDefault="000520E4" w:rsidP="000520E4">
      <w:pPr>
        <w:tabs>
          <w:tab w:val="left" w:pos="680"/>
        </w:tabs>
        <w:spacing w:after="240"/>
        <w:ind w:left="567" w:right="-20" w:firstLine="284"/>
        <w:contextualSpacing/>
        <w:rPr>
          <w:rFonts w:eastAsia="Georgia"/>
          <w:bCs/>
          <w:spacing w:val="-2"/>
          <w:szCs w:val="24"/>
          <w:lang w:val="fr-FR"/>
        </w:rPr>
      </w:pPr>
      <w:r>
        <w:rPr>
          <w:rFonts w:eastAsia="Georgia"/>
          <w:bCs/>
          <w:spacing w:val="-2"/>
          <w:szCs w:val="24"/>
          <w:lang w:val="fr-FR"/>
        </w:rPr>
        <w:t>-Film : Lucien Lacombe, de Louis Malle</w:t>
      </w:r>
    </w:p>
    <w:p w:rsidR="000520E4" w:rsidRDefault="000520E4" w:rsidP="00FE77CD">
      <w:pPr>
        <w:tabs>
          <w:tab w:val="left" w:pos="680"/>
        </w:tabs>
        <w:spacing w:after="240"/>
        <w:ind w:left="567" w:right="-20" w:firstLine="284"/>
        <w:contextualSpacing/>
        <w:rPr>
          <w:color w:val="000000"/>
          <w:szCs w:val="24"/>
          <w:lang w:val="fr-FR"/>
        </w:rPr>
      </w:pPr>
      <w:r>
        <w:rPr>
          <w:rFonts w:eastAsia="Georgia"/>
          <w:bCs/>
          <w:spacing w:val="-2"/>
          <w:szCs w:val="24"/>
          <w:lang w:val="fr-FR"/>
        </w:rPr>
        <w:t xml:space="preserve">-Documentaire : « Le juif qui négocia avec les nazis », </w:t>
      </w:r>
      <w:proofErr w:type="spellStart"/>
      <w:r>
        <w:rPr>
          <w:rFonts w:eastAsia="Georgia"/>
          <w:bCs/>
          <w:spacing w:val="-2"/>
          <w:szCs w:val="24"/>
          <w:lang w:val="fr-FR"/>
        </w:rPr>
        <w:t>Gaylen</w:t>
      </w:r>
      <w:proofErr w:type="spellEnd"/>
      <w:r>
        <w:rPr>
          <w:rFonts w:eastAsia="Georgia"/>
          <w:bCs/>
          <w:spacing w:val="-2"/>
          <w:szCs w:val="24"/>
          <w:lang w:val="fr-FR"/>
        </w:rPr>
        <w:t xml:space="preserve"> Ross</w:t>
      </w:r>
    </w:p>
    <w:p w:rsidR="000520E4" w:rsidRPr="00F52DFB" w:rsidRDefault="000520E4" w:rsidP="000520E4">
      <w:pPr>
        <w:tabs>
          <w:tab w:val="left" w:pos="220"/>
          <w:tab w:val="left" w:pos="720"/>
        </w:tabs>
        <w:autoSpaceDE w:val="0"/>
        <w:autoSpaceDN w:val="0"/>
        <w:adjustRightInd w:val="0"/>
        <w:spacing w:after="240"/>
        <w:ind w:left="567" w:firstLine="284"/>
        <w:contextualSpacing/>
        <w:jc w:val="both"/>
        <w:rPr>
          <w:color w:val="000000"/>
          <w:szCs w:val="24"/>
          <w:lang w:val="fr-FR"/>
        </w:rPr>
      </w:pPr>
    </w:p>
    <w:p w:rsidR="000520E4" w:rsidRPr="003B1A48" w:rsidRDefault="000520E4" w:rsidP="000520E4">
      <w:pPr>
        <w:tabs>
          <w:tab w:val="left" w:pos="220"/>
          <w:tab w:val="left" w:pos="720"/>
        </w:tabs>
        <w:autoSpaceDE w:val="0"/>
        <w:autoSpaceDN w:val="0"/>
        <w:adjustRightInd w:val="0"/>
        <w:spacing w:after="240"/>
        <w:ind w:left="851"/>
        <w:contextualSpacing/>
        <w:jc w:val="both"/>
        <w:rPr>
          <w:b/>
          <w:color w:val="000000"/>
          <w:szCs w:val="24"/>
          <w:lang w:val="fr-FR"/>
        </w:rPr>
      </w:pPr>
      <w:r w:rsidRPr="00F52DFB">
        <w:rPr>
          <w:b/>
          <w:color w:val="000000"/>
          <w:szCs w:val="24"/>
          <w:lang w:val="fr-FR"/>
        </w:rPr>
        <w:t xml:space="preserve">3. </w:t>
      </w:r>
      <w:r>
        <w:rPr>
          <w:b/>
          <w:color w:val="000000"/>
          <w:szCs w:val="24"/>
          <w:lang w:val="fr-FR"/>
        </w:rPr>
        <w:t xml:space="preserve">Conflits ethniques et guerres </w:t>
      </w:r>
      <w:r w:rsidRPr="00F52DFB">
        <w:rPr>
          <w:rFonts w:eastAsia="Georgia"/>
          <w:b/>
          <w:bCs/>
          <w:spacing w:val="-2"/>
          <w:szCs w:val="24"/>
          <w:lang w:val="fr-FR"/>
        </w:rPr>
        <w:t>(Semaines</w:t>
      </w:r>
      <w:r>
        <w:rPr>
          <w:rFonts w:eastAsia="Georgia"/>
          <w:b/>
          <w:bCs/>
          <w:spacing w:val="-2"/>
          <w:szCs w:val="24"/>
          <w:lang w:val="fr-FR"/>
        </w:rPr>
        <w:t xml:space="preserve"> 7-8</w:t>
      </w:r>
      <w:r w:rsidRPr="00F52DFB">
        <w:rPr>
          <w:rFonts w:eastAsia="Georgia"/>
          <w:b/>
          <w:bCs/>
          <w:spacing w:val="-2"/>
          <w:szCs w:val="24"/>
          <w:lang w:val="fr-FR"/>
        </w:rPr>
        <w:t>)</w:t>
      </w:r>
    </w:p>
    <w:p w:rsidR="000520E4" w:rsidRDefault="000520E4" w:rsidP="000520E4">
      <w:pPr>
        <w:pStyle w:val="Prrafodelista"/>
        <w:tabs>
          <w:tab w:val="left" w:pos="680"/>
        </w:tabs>
        <w:spacing w:after="240"/>
        <w:ind w:left="851" w:right="-20"/>
        <w:rPr>
          <w:color w:val="000000"/>
          <w:szCs w:val="24"/>
          <w:lang w:val="fr-FR"/>
        </w:rPr>
      </w:pPr>
      <w:r w:rsidRPr="006B0233">
        <w:rPr>
          <w:color w:val="000000"/>
          <w:szCs w:val="24"/>
          <w:lang w:val="fr-FR"/>
        </w:rPr>
        <w:t>-Phénomènes de masses. Pulsion de vie et de mort.</w:t>
      </w:r>
    </w:p>
    <w:p w:rsidR="000520E4" w:rsidRDefault="000520E4" w:rsidP="000520E4">
      <w:pPr>
        <w:pStyle w:val="Prrafodelista"/>
        <w:tabs>
          <w:tab w:val="left" w:pos="680"/>
        </w:tabs>
        <w:spacing w:after="240"/>
        <w:ind w:left="851" w:right="-20"/>
        <w:rPr>
          <w:color w:val="000000"/>
          <w:szCs w:val="24"/>
          <w:lang w:val="fr-FR"/>
        </w:rPr>
      </w:pPr>
      <w:r w:rsidRPr="00F52DFB">
        <w:rPr>
          <w:color w:val="000000"/>
          <w:szCs w:val="24"/>
          <w:lang w:val="fr-FR"/>
        </w:rPr>
        <w:t>-</w:t>
      </w:r>
      <w:r>
        <w:rPr>
          <w:color w:val="000000"/>
          <w:szCs w:val="24"/>
          <w:lang w:val="fr-FR"/>
        </w:rPr>
        <w:t>Narcissisme des petites différences.</w:t>
      </w:r>
    </w:p>
    <w:p w:rsidR="000520E4" w:rsidRDefault="000520E4" w:rsidP="000520E4">
      <w:pPr>
        <w:pStyle w:val="Prrafodelista"/>
        <w:tabs>
          <w:tab w:val="left" w:pos="680"/>
        </w:tabs>
        <w:spacing w:after="240"/>
        <w:ind w:left="851" w:right="-20"/>
        <w:rPr>
          <w:szCs w:val="24"/>
          <w:lang w:val="fr-FR"/>
        </w:rPr>
      </w:pPr>
      <w:r w:rsidRPr="003F5352">
        <w:rPr>
          <w:szCs w:val="24"/>
          <w:lang w:val="fr-FR"/>
        </w:rPr>
        <w:t xml:space="preserve">-Filicide et fratricide. </w:t>
      </w:r>
    </w:p>
    <w:p w:rsidR="00895FE7" w:rsidRDefault="000520E4" w:rsidP="00895FE7">
      <w:pPr>
        <w:pStyle w:val="Prrafodelista"/>
        <w:tabs>
          <w:tab w:val="left" w:pos="680"/>
        </w:tabs>
        <w:spacing w:after="240"/>
        <w:ind w:left="851" w:right="-20"/>
        <w:rPr>
          <w:szCs w:val="24"/>
          <w:lang w:val="fr-FR"/>
        </w:rPr>
      </w:pPr>
      <w:r w:rsidRPr="003F5352">
        <w:rPr>
          <w:szCs w:val="24"/>
          <w:lang w:val="fr-FR"/>
        </w:rPr>
        <w:t>-La femme et la guerre.</w:t>
      </w:r>
    </w:p>
    <w:p w:rsidR="00895FE7" w:rsidRDefault="000520E4" w:rsidP="00895FE7">
      <w:pPr>
        <w:pStyle w:val="Prrafodelista"/>
        <w:tabs>
          <w:tab w:val="left" w:pos="680"/>
        </w:tabs>
        <w:spacing w:after="240"/>
        <w:ind w:left="851" w:right="-20"/>
        <w:rPr>
          <w:rFonts w:eastAsia="Georgia"/>
          <w:bCs/>
          <w:spacing w:val="-2"/>
          <w:szCs w:val="24"/>
          <w:u w:val="single"/>
          <w:lang w:val="fr-FR"/>
        </w:rPr>
      </w:pPr>
      <w:r>
        <w:rPr>
          <w:rFonts w:eastAsia="Georgia"/>
          <w:bCs/>
          <w:spacing w:val="-2"/>
          <w:szCs w:val="24"/>
          <w:u w:val="single"/>
          <w:lang w:val="fr-FR"/>
        </w:rPr>
        <w:t>Bibliographie</w:t>
      </w:r>
    </w:p>
    <w:p w:rsidR="00895FE7" w:rsidRDefault="000520E4" w:rsidP="00895FE7">
      <w:pPr>
        <w:pStyle w:val="Prrafodelista"/>
        <w:tabs>
          <w:tab w:val="left" w:pos="680"/>
        </w:tabs>
        <w:spacing w:after="240"/>
        <w:ind w:left="851" w:right="-20"/>
        <w:rPr>
          <w:rFonts w:eastAsia="Georgia"/>
          <w:bCs/>
          <w:spacing w:val="-2"/>
          <w:szCs w:val="24"/>
          <w:lang w:val="fr-FR"/>
        </w:rPr>
      </w:pPr>
      <w:r>
        <w:rPr>
          <w:rFonts w:eastAsia="Georgia"/>
          <w:bCs/>
          <w:spacing w:val="-2"/>
          <w:szCs w:val="24"/>
          <w:lang w:val="fr-FR"/>
        </w:rPr>
        <w:t>-Freud ; Psychologie collective et analyse du Moi : 1921</w:t>
      </w:r>
    </w:p>
    <w:p w:rsidR="00895FE7" w:rsidRDefault="000520E4" w:rsidP="00895FE7">
      <w:pPr>
        <w:pStyle w:val="Prrafodelista"/>
        <w:tabs>
          <w:tab w:val="left" w:pos="680"/>
        </w:tabs>
        <w:spacing w:after="240"/>
        <w:ind w:left="851" w:right="-20"/>
        <w:rPr>
          <w:rFonts w:eastAsia="Georgia"/>
          <w:lang w:val="fr-FR"/>
        </w:rPr>
      </w:pPr>
      <w:r>
        <w:rPr>
          <w:rFonts w:eastAsia="Georgia"/>
          <w:lang w:val="fr-FR"/>
        </w:rPr>
        <w:t>-Freud ; Pourquoi la guerre ? 1933</w:t>
      </w:r>
    </w:p>
    <w:p w:rsidR="00895FE7" w:rsidRDefault="000520E4" w:rsidP="00895FE7">
      <w:pPr>
        <w:pStyle w:val="Prrafodelista"/>
        <w:tabs>
          <w:tab w:val="left" w:pos="680"/>
        </w:tabs>
        <w:spacing w:after="240"/>
        <w:ind w:left="851" w:right="-20"/>
        <w:rPr>
          <w:rFonts w:eastAsia="Georgia"/>
          <w:bCs/>
          <w:spacing w:val="-2"/>
          <w:szCs w:val="24"/>
          <w:lang w:val="fr-FR"/>
        </w:rPr>
      </w:pPr>
      <w:r w:rsidRPr="003F5352">
        <w:rPr>
          <w:rFonts w:eastAsia="Georgia"/>
          <w:bCs/>
          <w:spacing w:val="-2"/>
          <w:szCs w:val="24"/>
          <w:lang w:val="fr-FR"/>
        </w:rPr>
        <w:t>-</w:t>
      </w:r>
      <w:proofErr w:type="spellStart"/>
      <w:r w:rsidRPr="003F5352">
        <w:rPr>
          <w:rFonts w:eastAsia="Georgia"/>
          <w:bCs/>
          <w:spacing w:val="-2"/>
          <w:szCs w:val="24"/>
          <w:lang w:val="fr-FR"/>
        </w:rPr>
        <w:t>Alexievitch</w:t>
      </w:r>
      <w:proofErr w:type="spellEnd"/>
      <w:r w:rsidRPr="003F5352">
        <w:rPr>
          <w:rFonts w:eastAsia="Georgia"/>
          <w:bCs/>
          <w:spacing w:val="-2"/>
          <w:szCs w:val="24"/>
          <w:lang w:val="fr-FR"/>
        </w:rPr>
        <w:t>, Svetlana ; La guerre n’a pas un visage de femme ; 1985</w:t>
      </w:r>
    </w:p>
    <w:p w:rsidR="00895FE7" w:rsidRDefault="000520E4" w:rsidP="00895FE7">
      <w:pPr>
        <w:pStyle w:val="Prrafodelista"/>
        <w:tabs>
          <w:tab w:val="left" w:pos="680"/>
        </w:tabs>
        <w:spacing w:after="240"/>
        <w:ind w:left="851" w:right="-20"/>
        <w:rPr>
          <w:rFonts w:eastAsia="Georgia"/>
          <w:bCs/>
          <w:spacing w:val="-2"/>
          <w:szCs w:val="24"/>
          <w:lang w:val="fr-FR"/>
        </w:rPr>
      </w:pPr>
      <w:r>
        <w:rPr>
          <w:rFonts w:eastAsia="Georgia"/>
          <w:bCs/>
          <w:spacing w:val="-2"/>
          <w:szCs w:val="24"/>
          <w:lang w:val="fr-FR"/>
        </w:rPr>
        <w:t xml:space="preserve">-Carrère ; </w:t>
      </w:r>
      <w:proofErr w:type="spellStart"/>
      <w:r>
        <w:rPr>
          <w:rFonts w:eastAsia="Georgia"/>
          <w:bCs/>
          <w:spacing w:val="-2"/>
          <w:szCs w:val="24"/>
          <w:lang w:val="fr-FR"/>
        </w:rPr>
        <w:t>Limonov</w:t>
      </w:r>
      <w:proofErr w:type="spellEnd"/>
      <w:r>
        <w:rPr>
          <w:rFonts w:eastAsia="Georgia"/>
          <w:bCs/>
          <w:spacing w:val="-2"/>
          <w:szCs w:val="24"/>
          <w:lang w:val="fr-FR"/>
        </w:rPr>
        <w:t xml:space="preserve"> (extraits)</w:t>
      </w:r>
    </w:p>
    <w:p w:rsidR="00895FE7" w:rsidRDefault="000520E4" w:rsidP="00895FE7">
      <w:pPr>
        <w:pStyle w:val="Prrafodelista"/>
        <w:tabs>
          <w:tab w:val="left" w:pos="680"/>
        </w:tabs>
        <w:spacing w:after="240"/>
        <w:ind w:left="851" w:right="-20"/>
        <w:rPr>
          <w:rFonts w:eastAsia="Georgia"/>
          <w:bCs/>
          <w:spacing w:val="-2"/>
          <w:szCs w:val="24"/>
          <w:lang w:val="fr-FR"/>
        </w:rPr>
      </w:pPr>
      <w:r>
        <w:rPr>
          <w:rFonts w:eastAsia="Georgia"/>
          <w:bCs/>
          <w:spacing w:val="-2"/>
          <w:szCs w:val="24"/>
          <w:lang w:val="fr-FR"/>
        </w:rPr>
        <w:t>-Semprun ; L’écriture ou la vie</w:t>
      </w:r>
    </w:p>
    <w:p w:rsidR="00895FE7" w:rsidRDefault="000520E4" w:rsidP="00895FE7">
      <w:pPr>
        <w:pStyle w:val="Prrafodelista"/>
        <w:tabs>
          <w:tab w:val="left" w:pos="680"/>
        </w:tabs>
        <w:spacing w:after="240"/>
        <w:ind w:left="851" w:right="-20"/>
        <w:rPr>
          <w:color w:val="000000"/>
          <w:szCs w:val="24"/>
          <w:lang w:val="fr-FR"/>
        </w:rPr>
      </w:pPr>
      <w:r w:rsidRPr="00F52DFB">
        <w:rPr>
          <w:color w:val="000000"/>
          <w:szCs w:val="24"/>
          <w:lang w:val="fr-FR"/>
        </w:rPr>
        <w:t>-</w:t>
      </w:r>
      <w:r>
        <w:rPr>
          <w:color w:val="000000"/>
          <w:szCs w:val="24"/>
          <w:lang w:val="fr-FR"/>
        </w:rPr>
        <w:t>Documentaire : Promesses, de Justine Shapiro</w:t>
      </w:r>
    </w:p>
    <w:p w:rsidR="00895FE7" w:rsidRDefault="000520E4" w:rsidP="00895FE7">
      <w:pPr>
        <w:pStyle w:val="Prrafodelista"/>
        <w:tabs>
          <w:tab w:val="left" w:pos="680"/>
        </w:tabs>
        <w:spacing w:after="240"/>
        <w:ind w:left="851" w:right="-20"/>
        <w:rPr>
          <w:color w:val="000000"/>
          <w:szCs w:val="24"/>
          <w:lang w:val="fr-FR"/>
        </w:rPr>
      </w:pPr>
      <w:r>
        <w:rPr>
          <w:color w:val="000000"/>
          <w:szCs w:val="24"/>
          <w:lang w:val="fr-FR"/>
        </w:rPr>
        <w:t xml:space="preserve">-Documentaire : Le juif qui négocia avec les nazis, de </w:t>
      </w:r>
      <w:proofErr w:type="spellStart"/>
      <w:r>
        <w:rPr>
          <w:color w:val="000000"/>
          <w:szCs w:val="24"/>
          <w:lang w:val="fr-FR"/>
        </w:rPr>
        <w:t>Gaylen</w:t>
      </w:r>
      <w:proofErr w:type="spellEnd"/>
      <w:r>
        <w:rPr>
          <w:color w:val="000000"/>
          <w:szCs w:val="24"/>
          <w:lang w:val="fr-FR"/>
        </w:rPr>
        <w:t xml:space="preserve"> Ross 129’</w:t>
      </w:r>
    </w:p>
    <w:p w:rsidR="00895FE7" w:rsidRDefault="000520E4" w:rsidP="00895FE7">
      <w:pPr>
        <w:pStyle w:val="Prrafodelista"/>
        <w:tabs>
          <w:tab w:val="left" w:pos="680"/>
        </w:tabs>
        <w:spacing w:after="240"/>
        <w:ind w:left="851" w:right="-20"/>
        <w:rPr>
          <w:color w:val="000000"/>
          <w:szCs w:val="24"/>
          <w:lang w:val="fr-FR"/>
        </w:rPr>
      </w:pPr>
      <w:r>
        <w:rPr>
          <w:color w:val="000000"/>
          <w:szCs w:val="24"/>
          <w:lang w:val="fr-FR"/>
        </w:rPr>
        <w:t xml:space="preserve">-Film : </w:t>
      </w:r>
      <w:proofErr w:type="spellStart"/>
      <w:r>
        <w:rPr>
          <w:color w:val="000000"/>
          <w:szCs w:val="24"/>
          <w:lang w:val="fr-FR"/>
        </w:rPr>
        <w:t>Before</w:t>
      </w:r>
      <w:proofErr w:type="spellEnd"/>
      <w:r>
        <w:rPr>
          <w:color w:val="000000"/>
          <w:szCs w:val="24"/>
          <w:lang w:val="fr-FR"/>
        </w:rPr>
        <w:t xml:space="preserve"> the </w:t>
      </w:r>
      <w:proofErr w:type="spellStart"/>
      <w:r>
        <w:rPr>
          <w:color w:val="000000"/>
          <w:szCs w:val="24"/>
          <w:lang w:val="fr-FR"/>
        </w:rPr>
        <w:t>rain</w:t>
      </w:r>
      <w:proofErr w:type="spellEnd"/>
      <w:r>
        <w:rPr>
          <w:color w:val="000000"/>
          <w:szCs w:val="24"/>
          <w:lang w:val="fr-FR"/>
        </w:rPr>
        <w:t xml:space="preserve">, de </w:t>
      </w:r>
      <w:proofErr w:type="spellStart"/>
      <w:r>
        <w:rPr>
          <w:color w:val="000000"/>
          <w:szCs w:val="24"/>
          <w:lang w:val="fr-FR"/>
        </w:rPr>
        <w:t>Milcho</w:t>
      </w:r>
      <w:proofErr w:type="spellEnd"/>
      <w:r>
        <w:rPr>
          <w:color w:val="000000"/>
          <w:szCs w:val="24"/>
          <w:lang w:val="fr-FR"/>
        </w:rPr>
        <w:t xml:space="preserve"> </w:t>
      </w:r>
      <w:proofErr w:type="spellStart"/>
      <w:r>
        <w:rPr>
          <w:color w:val="000000"/>
          <w:szCs w:val="24"/>
          <w:lang w:val="fr-FR"/>
        </w:rPr>
        <w:t>Manchevski</w:t>
      </w:r>
      <w:proofErr w:type="spellEnd"/>
      <w:r>
        <w:rPr>
          <w:color w:val="000000"/>
          <w:szCs w:val="24"/>
          <w:lang w:val="fr-FR"/>
        </w:rPr>
        <w:t xml:space="preserve"> 113’</w:t>
      </w:r>
    </w:p>
    <w:p w:rsidR="00895FE7" w:rsidRDefault="000520E4" w:rsidP="00895FE7">
      <w:pPr>
        <w:pStyle w:val="Prrafodelista"/>
        <w:tabs>
          <w:tab w:val="left" w:pos="680"/>
        </w:tabs>
        <w:spacing w:after="240"/>
        <w:ind w:left="851" w:right="-20"/>
        <w:rPr>
          <w:color w:val="000000"/>
          <w:szCs w:val="24"/>
          <w:lang w:val="fr-FR"/>
        </w:rPr>
      </w:pPr>
      <w:r>
        <w:rPr>
          <w:color w:val="000000"/>
          <w:szCs w:val="24"/>
          <w:lang w:val="fr-FR"/>
        </w:rPr>
        <w:t>-Amos Oz ; Judas (extraits)</w:t>
      </w:r>
    </w:p>
    <w:p w:rsidR="000520E4" w:rsidRPr="00895FE7" w:rsidRDefault="000520E4" w:rsidP="00895FE7">
      <w:pPr>
        <w:pStyle w:val="Prrafodelista"/>
        <w:tabs>
          <w:tab w:val="left" w:pos="680"/>
        </w:tabs>
        <w:spacing w:after="240"/>
        <w:ind w:left="851" w:right="-20"/>
        <w:rPr>
          <w:szCs w:val="24"/>
          <w:lang w:val="fr-FR"/>
        </w:rPr>
      </w:pPr>
      <w:r>
        <w:rPr>
          <w:color w:val="000000"/>
          <w:szCs w:val="24"/>
          <w:lang w:val="fr-FR"/>
        </w:rPr>
        <w:t>-Amin Maalouf ; Les désorientés (extraits)</w:t>
      </w:r>
    </w:p>
    <w:p w:rsidR="000520E4" w:rsidRPr="000520E4" w:rsidRDefault="000520E4" w:rsidP="000520E4">
      <w:pPr>
        <w:pStyle w:val="Prrafodelista"/>
        <w:tabs>
          <w:tab w:val="left" w:pos="680"/>
        </w:tabs>
        <w:spacing w:after="240"/>
        <w:ind w:left="851" w:right="-20"/>
        <w:rPr>
          <w:color w:val="000000"/>
          <w:szCs w:val="24"/>
          <w:lang w:val="fr-FR"/>
        </w:rPr>
      </w:pPr>
    </w:p>
    <w:p w:rsidR="000520E4" w:rsidRDefault="000520E4" w:rsidP="000520E4">
      <w:pPr>
        <w:tabs>
          <w:tab w:val="left" w:pos="220"/>
          <w:tab w:val="left" w:pos="720"/>
        </w:tabs>
        <w:autoSpaceDE w:val="0"/>
        <w:autoSpaceDN w:val="0"/>
        <w:adjustRightInd w:val="0"/>
        <w:spacing w:after="240"/>
        <w:ind w:left="567" w:firstLine="284"/>
        <w:contextualSpacing/>
        <w:jc w:val="both"/>
        <w:rPr>
          <w:b/>
          <w:color w:val="000000"/>
          <w:szCs w:val="24"/>
          <w:lang w:val="fr-FR"/>
        </w:rPr>
      </w:pPr>
    </w:p>
    <w:p w:rsidR="000520E4" w:rsidRPr="000E4EA6" w:rsidRDefault="000520E4" w:rsidP="000520E4">
      <w:pPr>
        <w:tabs>
          <w:tab w:val="left" w:pos="220"/>
          <w:tab w:val="left" w:pos="720"/>
        </w:tabs>
        <w:autoSpaceDE w:val="0"/>
        <w:autoSpaceDN w:val="0"/>
        <w:adjustRightInd w:val="0"/>
        <w:spacing w:after="240"/>
        <w:ind w:left="567" w:firstLine="284"/>
        <w:contextualSpacing/>
        <w:jc w:val="both"/>
        <w:rPr>
          <w:b/>
          <w:color w:val="000000"/>
          <w:szCs w:val="24"/>
          <w:lang w:val="fr-FR"/>
        </w:rPr>
      </w:pPr>
      <w:r w:rsidRPr="000E4EA6">
        <w:rPr>
          <w:b/>
          <w:color w:val="000000"/>
          <w:szCs w:val="24"/>
          <w:lang w:val="fr-FR"/>
        </w:rPr>
        <w:t xml:space="preserve">4. </w:t>
      </w:r>
      <w:r>
        <w:rPr>
          <w:b/>
          <w:color w:val="000000"/>
          <w:szCs w:val="24"/>
          <w:lang w:val="fr-FR"/>
        </w:rPr>
        <w:t>Théories du genre et féminismes (Semaines 9-11)</w:t>
      </w:r>
    </w:p>
    <w:p w:rsidR="000520E4" w:rsidRDefault="000520E4" w:rsidP="000520E4">
      <w:pPr>
        <w:tabs>
          <w:tab w:val="left" w:pos="220"/>
          <w:tab w:val="left" w:pos="720"/>
        </w:tabs>
        <w:autoSpaceDE w:val="0"/>
        <w:autoSpaceDN w:val="0"/>
        <w:adjustRightInd w:val="0"/>
        <w:spacing w:after="240"/>
        <w:ind w:left="567" w:firstLine="284"/>
        <w:contextualSpacing/>
        <w:jc w:val="both"/>
        <w:rPr>
          <w:color w:val="000000"/>
          <w:szCs w:val="24"/>
          <w:lang w:val="fr-FR"/>
        </w:rPr>
      </w:pPr>
      <w:r>
        <w:rPr>
          <w:color w:val="000000"/>
          <w:szCs w:val="24"/>
          <w:lang w:val="fr-FR"/>
        </w:rPr>
        <w:t>-Les « vagues » du féminisme et le « </w:t>
      </w:r>
      <w:proofErr w:type="spellStart"/>
      <w:r>
        <w:rPr>
          <w:color w:val="000000"/>
          <w:szCs w:val="24"/>
          <w:lang w:val="fr-FR"/>
        </w:rPr>
        <w:t>fourth</w:t>
      </w:r>
      <w:proofErr w:type="spellEnd"/>
      <w:r>
        <w:rPr>
          <w:color w:val="000000"/>
          <w:szCs w:val="24"/>
          <w:lang w:val="fr-FR"/>
        </w:rPr>
        <w:t xml:space="preserve"> </w:t>
      </w:r>
      <w:proofErr w:type="spellStart"/>
      <w:r>
        <w:rPr>
          <w:color w:val="000000"/>
          <w:szCs w:val="24"/>
          <w:lang w:val="fr-FR"/>
        </w:rPr>
        <w:t>wave</w:t>
      </w:r>
      <w:proofErr w:type="spellEnd"/>
      <w:r>
        <w:rPr>
          <w:color w:val="000000"/>
          <w:szCs w:val="24"/>
          <w:lang w:val="fr-FR"/>
        </w:rPr>
        <w:t xml:space="preserve"> </w:t>
      </w:r>
      <w:proofErr w:type="spellStart"/>
      <w:r>
        <w:rPr>
          <w:color w:val="000000"/>
          <w:szCs w:val="24"/>
          <w:lang w:val="fr-FR"/>
        </w:rPr>
        <w:t>feminism</w:t>
      </w:r>
      <w:proofErr w:type="spellEnd"/>
      <w:r>
        <w:rPr>
          <w:color w:val="000000"/>
          <w:szCs w:val="24"/>
          <w:lang w:val="fr-FR"/>
        </w:rPr>
        <w:t> ».</w:t>
      </w:r>
    </w:p>
    <w:p w:rsidR="000520E4" w:rsidRDefault="000520E4" w:rsidP="000520E4">
      <w:pPr>
        <w:tabs>
          <w:tab w:val="left" w:pos="220"/>
          <w:tab w:val="left" w:pos="720"/>
        </w:tabs>
        <w:autoSpaceDE w:val="0"/>
        <w:autoSpaceDN w:val="0"/>
        <w:adjustRightInd w:val="0"/>
        <w:spacing w:after="240"/>
        <w:ind w:left="567" w:firstLine="284"/>
        <w:contextualSpacing/>
        <w:jc w:val="both"/>
        <w:rPr>
          <w:color w:val="000000"/>
          <w:szCs w:val="24"/>
          <w:lang w:val="fr-FR"/>
        </w:rPr>
      </w:pPr>
      <w:r>
        <w:rPr>
          <w:color w:val="000000"/>
          <w:szCs w:val="24"/>
          <w:lang w:val="fr-FR"/>
        </w:rPr>
        <w:t>-Le cas Argentine : « </w:t>
      </w:r>
      <w:proofErr w:type="spellStart"/>
      <w:r>
        <w:rPr>
          <w:color w:val="000000"/>
          <w:szCs w:val="24"/>
          <w:lang w:val="fr-FR"/>
        </w:rPr>
        <w:t>Niunamenos</w:t>
      </w:r>
      <w:proofErr w:type="spellEnd"/>
      <w:r>
        <w:rPr>
          <w:color w:val="000000"/>
          <w:szCs w:val="24"/>
          <w:lang w:val="fr-FR"/>
        </w:rPr>
        <w:t> »</w:t>
      </w:r>
    </w:p>
    <w:p w:rsidR="000520E4" w:rsidRDefault="000520E4" w:rsidP="000520E4">
      <w:pPr>
        <w:tabs>
          <w:tab w:val="left" w:pos="220"/>
          <w:tab w:val="left" w:pos="720"/>
        </w:tabs>
        <w:autoSpaceDE w:val="0"/>
        <w:autoSpaceDN w:val="0"/>
        <w:adjustRightInd w:val="0"/>
        <w:spacing w:after="240"/>
        <w:ind w:left="567" w:firstLine="284"/>
        <w:contextualSpacing/>
        <w:jc w:val="both"/>
        <w:rPr>
          <w:color w:val="000000"/>
          <w:szCs w:val="24"/>
          <w:lang w:val="fr-FR"/>
        </w:rPr>
      </w:pPr>
      <w:r>
        <w:rPr>
          <w:color w:val="000000"/>
          <w:szCs w:val="24"/>
          <w:lang w:val="fr-FR"/>
        </w:rPr>
        <w:t xml:space="preserve">-Tensions et discussions </w:t>
      </w:r>
      <w:r w:rsidR="00244BCC">
        <w:rPr>
          <w:color w:val="000000"/>
          <w:szCs w:val="24"/>
          <w:lang w:val="fr-FR"/>
        </w:rPr>
        <w:t>parmi des</w:t>
      </w:r>
      <w:r>
        <w:rPr>
          <w:color w:val="000000"/>
          <w:szCs w:val="24"/>
          <w:lang w:val="fr-FR"/>
        </w:rPr>
        <w:t xml:space="preserve"> féminismes contemporains</w:t>
      </w:r>
    </w:p>
    <w:p w:rsidR="000520E4" w:rsidRPr="000520E4" w:rsidRDefault="000520E4" w:rsidP="000520E4">
      <w:pPr>
        <w:tabs>
          <w:tab w:val="left" w:pos="680"/>
        </w:tabs>
        <w:spacing w:after="240"/>
        <w:ind w:left="567" w:right="-20" w:firstLine="284"/>
        <w:contextualSpacing/>
        <w:rPr>
          <w:color w:val="000000"/>
          <w:szCs w:val="24"/>
          <w:u w:val="single"/>
          <w:lang w:val="fr-FR"/>
        </w:rPr>
      </w:pPr>
      <w:r>
        <w:rPr>
          <w:rFonts w:eastAsia="Georgia"/>
          <w:bCs/>
          <w:spacing w:val="-2"/>
          <w:szCs w:val="24"/>
          <w:u w:val="single"/>
          <w:lang w:val="fr-FR"/>
        </w:rPr>
        <w:t>Bibliographie</w:t>
      </w:r>
    </w:p>
    <w:p w:rsidR="000520E4" w:rsidRDefault="000520E4" w:rsidP="000520E4">
      <w:pPr>
        <w:tabs>
          <w:tab w:val="left" w:pos="680"/>
        </w:tabs>
        <w:spacing w:after="240"/>
        <w:ind w:left="567" w:right="-20" w:firstLine="284"/>
        <w:contextualSpacing/>
        <w:rPr>
          <w:color w:val="000000"/>
          <w:szCs w:val="24"/>
          <w:lang w:val="fr-FR"/>
        </w:rPr>
      </w:pPr>
      <w:r>
        <w:rPr>
          <w:color w:val="000000"/>
          <w:szCs w:val="24"/>
          <w:lang w:val="fr-FR"/>
        </w:rPr>
        <w:t xml:space="preserve">-Mouffe, Chantal ; Quelques remarques au sujet d’une politique </w:t>
      </w:r>
      <w:proofErr w:type="spellStart"/>
      <w:r>
        <w:rPr>
          <w:color w:val="000000"/>
          <w:szCs w:val="24"/>
          <w:lang w:val="fr-FR"/>
        </w:rPr>
        <w:t>feministe</w:t>
      </w:r>
      <w:proofErr w:type="spellEnd"/>
      <w:r>
        <w:rPr>
          <w:color w:val="000000"/>
          <w:szCs w:val="24"/>
          <w:lang w:val="fr-FR"/>
        </w:rPr>
        <w:t> ; 2015</w:t>
      </w:r>
    </w:p>
    <w:p w:rsidR="000E3BF1" w:rsidRDefault="000E3BF1" w:rsidP="000520E4">
      <w:pPr>
        <w:tabs>
          <w:tab w:val="left" w:pos="680"/>
        </w:tabs>
        <w:spacing w:after="240"/>
        <w:ind w:left="567" w:right="-20" w:firstLine="284"/>
        <w:contextualSpacing/>
        <w:rPr>
          <w:color w:val="000000"/>
          <w:szCs w:val="24"/>
          <w:lang w:val="fr-FR"/>
        </w:rPr>
      </w:pPr>
      <w:r>
        <w:rPr>
          <w:color w:val="000000"/>
          <w:szCs w:val="24"/>
          <w:lang w:val="fr-FR"/>
        </w:rPr>
        <w:t>-</w:t>
      </w:r>
      <w:proofErr w:type="spellStart"/>
      <w:r>
        <w:rPr>
          <w:color w:val="000000"/>
          <w:szCs w:val="24"/>
          <w:lang w:val="fr-FR"/>
        </w:rPr>
        <w:t>Despentes</w:t>
      </w:r>
      <w:proofErr w:type="spellEnd"/>
      <w:r>
        <w:rPr>
          <w:color w:val="000000"/>
          <w:szCs w:val="24"/>
          <w:lang w:val="fr-FR"/>
        </w:rPr>
        <w:t xml:space="preserve">, Virginie ; King-Kong </w:t>
      </w:r>
      <w:proofErr w:type="spellStart"/>
      <w:r>
        <w:rPr>
          <w:color w:val="000000"/>
          <w:szCs w:val="24"/>
          <w:lang w:val="fr-FR"/>
        </w:rPr>
        <w:t>theorie</w:t>
      </w:r>
      <w:proofErr w:type="spellEnd"/>
      <w:r>
        <w:rPr>
          <w:color w:val="000000"/>
          <w:szCs w:val="24"/>
          <w:lang w:val="fr-FR"/>
        </w:rPr>
        <w:t> ; 2006</w:t>
      </w:r>
    </w:p>
    <w:p w:rsidR="000520E4" w:rsidRDefault="000520E4" w:rsidP="000520E4">
      <w:pPr>
        <w:tabs>
          <w:tab w:val="left" w:pos="680"/>
        </w:tabs>
        <w:spacing w:after="240"/>
        <w:ind w:left="567" w:right="-20" w:firstLine="284"/>
        <w:contextualSpacing/>
        <w:rPr>
          <w:color w:val="000000"/>
          <w:szCs w:val="24"/>
          <w:lang w:val="fr-FR"/>
        </w:rPr>
      </w:pPr>
      <w:r>
        <w:rPr>
          <w:color w:val="000000"/>
          <w:szCs w:val="24"/>
          <w:lang w:val="fr-FR"/>
        </w:rPr>
        <w:t xml:space="preserve">-Documentaire : </w:t>
      </w:r>
      <w:proofErr w:type="spellStart"/>
      <w:r>
        <w:rPr>
          <w:color w:val="000000"/>
          <w:szCs w:val="24"/>
          <w:lang w:val="fr-FR"/>
        </w:rPr>
        <w:t>She’s</w:t>
      </w:r>
      <w:proofErr w:type="spellEnd"/>
      <w:r>
        <w:rPr>
          <w:color w:val="000000"/>
          <w:szCs w:val="24"/>
          <w:lang w:val="fr-FR"/>
        </w:rPr>
        <w:t xml:space="preserve"> </w:t>
      </w:r>
      <w:proofErr w:type="spellStart"/>
      <w:r>
        <w:rPr>
          <w:color w:val="000000"/>
          <w:szCs w:val="24"/>
          <w:lang w:val="fr-FR"/>
        </w:rPr>
        <w:t>beautiful</w:t>
      </w:r>
      <w:proofErr w:type="spellEnd"/>
      <w:r>
        <w:rPr>
          <w:color w:val="000000"/>
          <w:szCs w:val="24"/>
          <w:lang w:val="fr-FR"/>
        </w:rPr>
        <w:t xml:space="preserve"> </w:t>
      </w:r>
      <w:proofErr w:type="spellStart"/>
      <w:r>
        <w:rPr>
          <w:color w:val="000000"/>
          <w:szCs w:val="24"/>
          <w:lang w:val="fr-FR"/>
        </w:rPr>
        <w:t>when</w:t>
      </w:r>
      <w:proofErr w:type="spellEnd"/>
      <w:r>
        <w:rPr>
          <w:color w:val="000000"/>
          <w:szCs w:val="24"/>
          <w:lang w:val="fr-FR"/>
        </w:rPr>
        <w:t xml:space="preserve"> </w:t>
      </w:r>
      <w:proofErr w:type="spellStart"/>
      <w:r>
        <w:rPr>
          <w:color w:val="000000"/>
          <w:szCs w:val="24"/>
          <w:lang w:val="fr-FR"/>
        </w:rPr>
        <w:t>she’s</w:t>
      </w:r>
      <w:proofErr w:type="spellEnd"/>
      <w:r>
        <w:rPr>
          <w:color w:val="000000"/>
          <w:szCs w:val="24"/>
          <w:lang w:val="fr-FR"/>
        </w:rPr>
        <w:t xml:space="preserve"> </w:t>
      </w:r>
      <w:proofErr w:type="spellStart"/>
      <w:r>
        <w:rPr>
          <w:color w:val="000000"/>
          <w:szCs w:val="24"/>
          <w:lang w:val="fr-FR"/>
        </w:rPr>
        <w:t>angry</w:t>
      </w:r>
      <w:proofErr w:type="spellEnd"/>
      <w:r>
        <w:rPr>
          <w:color w:val="000000"/>
          <w:szCs w:val="24"/>
          <w:lang w:val="fr-FR"/>
        </w:rPr>
        <w:t>, Mary Dore, 2014</w:t>
      </w:r>
    </w:p>
    <w:p w:rsidR="000520E4" w:rsidRPr="00F52DFB" w:rsidRDefault="000520E4" w:rsidP="000520E4">
      <w:pPr>
        <w:tabs>
          <w:tab w:val="left" w:pos="220"/>
          <w:tab w:val="left" w:pos="720"/>
        </w:tabs>
        <w:autoSpaceDE w:val="0"/>
        <w:autoSpaceDN w:val="0"/>
        <w:adjustRightInd w:val="0"/>
        <w:spacing w:after="240"/>
        <w:ind w:left="567" w:firstLine="284"/>
        <w:contextualSpacing/>
        <w:jc w:val="both"/>
        <w:rPr>
          <w:color w:val="000000"/>
          <w:szCs w:val="24"/>
          <w:lang w:val="fr-FR"/>
        </w:rPr>
      </w:pPr>
      <w:r>
        <w:rPr>
          <w:color w:val="000000"/>
          <w:szCs w:val="24"/>
          <w:lang w:val="fr-FR"/>
        </w:rPr>
        <w:t xml:space="preserve">-Documentaire : Christiane </w:t>
      </w:r>
      <w:proofErr w:type="spellStart"/>
      <w:r>
        <w:rPr>
          <w:color w:val="000000"/>
          <w:szCs w:val="24"/>
          <w:lang w:val="fr-FR"/>
        </w:rPr>
        <w:t>Amanpour</w:t>
      </w:r>
      <w:proofErr w:type="spellEnd"/>
      <w:r>
        <w:rPr>
          <w:color w:val="000000"/>
          <w:szCs w:val="24"/>
          <w:lang w:val="fr-FR"/>
        </w:rPr>
        <w:t xml:space="preserve"> ; </w:t>
      </w:r>
      <w:proofErr w:type="spellStart"/>
      <w:r>
        <w:rPr>
          <w:color w:val="000000"/>
          <w:szCs w:val="24"/>
          <w:lang w:val="fr-FR"/>
        </w:rPr>
        <w:t>Sex</w:t>
      </w:r>
      <w:proofErr w:type="spellEnd"/>
      <w:r>
        <w:rPr>
          <w:color w:val="000000"/>
          <w:szCs w:val="24"/>
          <w:lang w:val="fr-FR"/>
        </w:rPr>
        <w:t xml:space="preserve"> and Love </w:t>
      </w:r>
      <w:proofErr w:type="spellStart"/>
      <w:r>
        <w:rPr>
          <w:color w:val="000000"/>
          <w:szCs w:val="24"/>
          <w:lang w:val="fr-FR"/>
        </w:rPr>
        <w:t>Around</w:t>
      </w:r>
      <w:proofErr w:type="spellEnd"/>
      <w:r>
        <w:rPr>
          <w:color w:val="000000"/>
          <w:szCs w:val="24"/>
          <w:lang w:val="fr-FR"/>
        </w:rPr>
        <w:t xml:space="preserve"> The World ; 2018</w:t>
      </w:r>
    </w:p>
    <w:p w:rsidR="000520E4" w:rsidRPr="00F52DFB" w:rsidRDefault="000520E4" w:rsidP="000520E4">
      <w:pPr>
        <w:tabs>
          <w:tab w:val="left" w:pos="680"/>
        </w:tabs>
        <w:spacing w:after="240"/>
        <w:ind w:left="567" w:right="-20" w:firstLine="284"/>
        <w:contextualSpacing/>
        <w:rPr>
          <w:color w:val="000000"/>
          <w:szCs w:val="24"/>
          <w:lang w:val="fr-FR"/>
        </w:rPr>
      </w:pPr>
    </w:p>
    <w:p w:rsidR="000520E4" w:rsidRPr="00F52DFB" w:rsidRDefault="000520E4" w:rsidP="000520E4">
      <w:pPr>
        <w:tabs>
          <w:tab w:val="left" w:pos="680"/>
        </w:tabs>
        <w:spacing w:after="240"/>
        <w:ind w:left="567" w:right="-20" w:firstLine="284"/>
        <w:contextualSpacing/>
        <w:rPr>
          <w:b/>
          <w:color w:val="000000"/>
          <w:szCs w:val="24"/>
          <w:lang w:val="fr-FR"/>
        </w:rPr>
      </w:pPr>
      <w:r>
        <w:rPr>
          <w:b/>
          <w:color w:val="000000"/>
          <w:szCs w:val="24"/>
          <w:lang w:val="fr-FR"/>
        </w:rPr>
        <w:t>5</w:t>
      </w:r>
      <w:r w:rsidRPr="00F52DFB">
        <w:rPr>
          <w:b/>
          <w:color w:val="000000"/>
          <w:szCs w:val="24"/>
          <w:lang w:val="fr-FR"/>
        </w:rPr>
        <w:t>.</w:t>
      </w:r>
      <w:r>
        <w:rPr>
          <w:b/>
          <w:color w:val="000000"/>
          <w:szCs w:val="24"/>
          <w:lang w:val="fr-FR"/>
        </w:rPr>
        <w:t xml:space="preserve"> Réseau sociaux et globalisation</w:t>
      </w:r>
      <w:r w:rsidRPr="00F52DFB">
        <w:rPr>
          <w:b/>
          <w:color w:val="000000"/>
          <w:szCs w:val="24"/>
          <w:lang w:val="fr-FR"/>
        </w:rPr>
        <w:t xml:space="preserve"> </w:t>
      </w:r>
      <w:r w:rsidRPr="00F52DFB">
        <w:rPr>
          <w:rFonts w:eastAsia="Georgia"/>
          <w:b/>
          <w:bCs/>
          <w:spacing w:val="-2"/>
          <w:szCs w:val="24"/>
          <w:lang w:val="fr-FR"/>
        </w:rPr>
        <w:t>(Semaines</w:t>
      </w:r>
      <w:r>
        <w:rPr>
          <w:rFonts w:eastAsia="Georgia"/>
          <w:b/>
          <w:bCs/>
          <w:spacing w:val="-2"/>
          <w:szCs w:val="24"/>
          <w:lang w:val="fr-FR"/>
        </w:rPr>
        <w:t xml:space="preserve"> 12-15</w:t>
      </w:r>
      <w:r w:rsidRPr="00F52DFB">
        <w:rPr>
          <w:rFonts w:eastAsia="Georgia"/>
          <w:b/>
          <w:bCs/>
          <w:spacing w:val="-2"/>
          <w:szCs w:val="24"/>
          <w:lang w:val="fr-FR"/>
        </w:rPr>
        <w:t>)</w:t>
      </w:r>
    </w:p>
    <w:p w:rsidR="000520E4" w:rsidRDefault="000520E4" w:rsidP="000520E4">
      <w:pPr>
        <w:tabs>
          <w:tab w:val="left" w:pos="680"/>
        </w:tabs>
        <w:spacing w:after="240"/>
        <w:ind w:left="567" w:right="-20" w:firstLine="284"/>
        <w:contextualSpacing/>
        <w:rPr>
          <w:color w:val="000000"/>
          <w:szCs w:val="24"/>
          <w:lang w:val="fr-FR"/>
        </w:rPr>
      </w:pPr>
      <w:r w:rsidRPr="00F52DFB">
        <w:rPr>
          <w:color w:val="000000"/>
          <w:szCs w:val="24"/>
          <w:lang w:val="fr-FR"/>
        </w:rPr>
        <w:t>-</w:t>
      </w:r>
      <w:r>
        <w:rPr>
          <w:color w:val="000000"/>
          <w:szCs w:val="24"/>
          <w:lang w:val="fr-FR"/>
        </w:rPr>
        <w:t>Nouvelles formes de rapport avec l’autre.</w:t>
      </w:r>
    </w:p>
    <w:p w:rsidR="000520E4" w:rsidRDefault="000520E4" w:rsidP="000520E4">
      <w:pPr>
        <w:tabs>
          <w:tab w:val="left" w:pos="680"/>
        </w:tabs>
        <w:spacing w:after="240"/>
        <w:ind w:left="567" w:right="-20" w:firstLine="284"/>
        <w:contextualSpacing/>
        <w:rPr>
          <w:color w:val="000000"/>
          <w:szCs w:val="24"/>
          <w:lang w:val="fr-FR"/>
        </w:rPr>
      </w:pPr>
      <w:r>
        <w:rPr>
          <w:color w:val="000000"/>
          <w:szCs w:val="24"/>
          <w:lang w:val="fr-FR"/>
        </w:rPr>
        <w:t>-Constitution de l’identité personnelle et sociale.</w:t>
      </w:r>
    </w:p>
    <w:p w:rsidR="000520E4" w:rsidRDefault="000520E4" w:rsidP="000520E4">
      <w:pPr>
        <w:tabs>
          <w:tab w:val="left" w:pos="680"/>
        </w:tabs>
        <w:spacing w:after="240"/>
        <w:ind w:left="567" w:right="-20" w:firstLine="284"/>
        <w:contextualSpacing/>
        <w:rPr>
          <w:color w:val="000000"/>
          <w:szCs w:val="24"/>
          <w:lang w:val="fr-FR"/>
        </w:rPr>
      </w:pPr>
      <w:r>
        <w:rPr>
          <w:color w:val="000000"/>
          <w:szCs w:val="24"/>
          <w:lang w:val="fr-FR"/>
        </w:rPr>
        <w:t>-Valeur de l’image du point de vue de l’identité et du narcissisme</w:t>
      </w:r>
    </w:p>
    <w:p w:rsidR="000520E4" w:rsidRPr="000520E4" w:rsidRDefault="000520E4" w:rsidP="000520E4">
      <w:pPr>
        <w:tabs>
          <w:tab w:val="left" w:pos="680"/>
        </w:tabs>
        <w:spacing w:after="240"/>
        <w:ind w:left="567" w:right="-20" w:firstLine="284"/>
        <w:contextualSpacing/>
        <w:rPr>
          <w:color w:val="000000"/>
          <w:szCs w:val="24"/>
          <w:u w:val="single"/>
          <w:lang w:val="fr-FR"/>
        </w:rPr>
      </w:pPr>
      <w:r>
        <w:rPr>
          <w:rFonts w:eastAsia="Georgia"/>
          <w:bCs/>
          <w:spacing w:val="-2"/>
          <w:szCs w:val="24"/>
          <w:u w:val="single"/>
          <w:lang w:val="fr-FR"/>
        </w:rPr>
        <w:t>Bibliographie</w:t>
      </w:r>
    </w:p>
    <w:p w:rsidR="000520E4" w:rsidRDefault="000520E4" w:rsidP="000520E4">
      <w:pPr>
        <w:autoSpaceDE w:val="0"/>
        <w:autoSpaceDN w:val="0"/>
        <w:adjustRightInd w:val="0"/>
        <w:spacing w:after="240"/>
        <w:ind w:left="567" w:firstLine="284"/>
        <w:contextualSpacing/>
        <w:jc w:val="both"/>
        <w:rPr>
          <w:color w:val="000000"/>
          <w:szCs w:val="24"/>
          <w:lang w:val="fr-FR"/>
        </w:rPr>
      </w:pPr>
      <w:r>
        <w:rPr>
          <w:color w:val="000000"/>
          <w:szCs w:val="24"/>
          <w:lang w:val="fr-FR"/>
        </w:rPr>
        <w:t>-Freud ; Pour introduire le narcissisme ; 1914</w:t>
      </w:r>
    </w:p>
    <w:p w:rsidR="000520E4" w:rsidRDefault="000520E4" w:rsidP="000520E4">
      <w:pPr>
        <w:autoSpaceDE w:val="0"/>
        <w:autoSpaceDN w:val="0"/>
        <w:adjustRightInd w:val="0"/>
        <w:spacing w:after="240"/>
        <w:ind w:left="567" w:firstLine="284"/>
        <w:contextualSpacing/>
        <w:jc w:val="both"/>
        <w:rPr>
          <w:color w:val="000000"/>
          <w:szCs w:val="24"/>
          <w:lang w:val="fr-FR"/>
        </w:rPr>
      </w:pPr>
      <w:r>
        <w:rPr>
          <w:color w:val="000000"/>
          <w:szCs w:val="24"/>
          <w:lang w:val="fr-FR"/>
        </w:rPr>
        <w:t xml:space="preserve">-Franz </w:t>
      </w:r>
      <w:proofErr w:type="spellStart"/>
      <w:r>
        <w:rPr>
          <w:color w:val="000000"/>
          <w:szCs w:val="24"/>
          <w:lang w:val="fr-FR"/>
        </w:rPr>
        <w:t>Kohut</w:t>
      </w:r>
      <w:proofErr w:type="spellEnd"/>
      <w:r>
        <w:rPr>
          <w:color w:val="000000"/>
          <w:szCs w:val="24"/>
          <w:lang w:val="fr-FR"/>
        </w:rPr>
        <w:t xml:space="preserve"> par </w:t>
      </w:r>
      <w:proofErr w:type="spellStart"/>
      <w:r>
        <w:rPr>
          <w:color w:val="000000"/>
          <w:szCs w:val="24"/>
          <w:lang w:val="fr-FR"/>
        </w:rPr>
        <w:t>Agnes</w:t>
      </w:r>
      <w:proofErr w:type="spellEnd"/>
      <w:r>
        <w:rPr>
          <w:color w:val="000000"/>
          <w:szCs w:val="24"/>
          <w:lang w:val="fr-FR"/>
        </w:rPr>
        <w:t xml:space="preserve"> Oppenheimer ; 2008</w:t>
      </w:r>
    </w:p>
    <w:p w:rsidR="000520E4" w:rsidRDefault="000520E4" w:rsidP="000520E4">
      <w:pPr>
        <w:autoSpaceDE w:val="0"/>
        <w:autoSpaceDN w:val="0"/>
        <w:adjustRightInd w:val="0"/>
        <w:spacing w:after="240"/>
        <w:ind w:left="567" w:firstLine="284"/>
        <w:contextualSpacing/>
        <w:jc w:val="both"/>
        <w:rPr>
          <w:color w:val="000000"/>
          <w:szCs w:val="24"/>
          <w:lang w:val="fr-FR"/>
        </w:rPr>
      </w:pPr>
      <w:r>
        <w:rPr>
          <w:color w:val="000000"/>
          <w:szCs w:val="24"/>
          <w:lang w:val="fr-FR"/>
        </w:rPr>
        <w:t xml:space="preserve">-M.J. Crockett ; Moral outrage in the digital </w:t>
      </w:r>
      <w:proofErr w:type="spellStart"/>
      <w:r>
        <w:rPr>
          <w:color w:val="000000"/>
          <w:szCs w:val="24"/>
          <w:lang w:val="fr-FR"/>
        </w:rPr>
        <w:t>age</w:t>
      </w:r>
      <w:proofErr w:type="spellEnd"/>
    </w:p>
    <w:p w:rsidR="000520E4" w:rsidRPr="00E62488" w:rsidRDefault="000520E4" w:rsidP="000520E4">
      <w:pPr>
        <w:autoSpaceDE w:val="0"/>
        <w:autoSpaceDN w:val="0"/>
        <w:adjustRightInd w:val="0"/>
        <w:spacing w:after="240"/>
        <w:ind w:left="567" w:firstLine="284"/>
        <w:contextualSpacing/>
        <w:jc w:val="both"/>
        <w:rPr>
          <w:color w:val="1A1A1A"/>
          <w:szCs w:val="24"/>
          <w:lang w:val="fr-FR"/>
        </w:rPr>
      </w:pPr>
      <w:r>
        <w:rPr>
          <w:color w:val="000000"/>
          <w:szCs w:val="24"/>
          <w:lang w:val="fr-FR"/>
        </w:rPr>
        <w:t>-Série : Black Mirror, chapitres : Chute libre ; Haine virtuelle</w:t>
      </w:r>
    </w:p>
    <w:p w:rsidR="000520E4" w:rsidRPr="000313A3" w:rsidRDefault="000520E4" w:rsidP="000520E4">
      <w:pPr>
        <w:tabs>
          <w:tab w:val="left" w:pos="680"/>
        </w:tabs>
        <w:spacing w:after="240"/>
        <w:ind w:left="567" w:right="-20" w:firstLine="284"/>
        <w:contextualSpacing/>
        <w:rPr>
          <w:rFonts w:eastAsia="Georgia"/>
          <w:bCs/>
          <w:spacing w:val="-2"/>
          <w:szCs w:val="24"/>
          <w:lang w:val="fr-FR"/>
        </w:rPr>
      </w:pPr>
      <w:r w:rsidRPr="00F52DFB">
        <w:rPr>
          <w:rFonts w:eastAsia="Georgia"/>
          <w:i/>
          <w:color w:val="333333"/>
          <w:spacing w:val="-2"/>
          <w:szCs w:val="24"/>
          <w:lang w:val="fr-FR"/>
        </w:rPr>
        <w:lastRenderedPageBreak/>
        <w:t>N</w:t>
      </w:r>
      <w:r w:rsidRPr="00F52DFB">
        <w:rPr>
          <w:rFonts w:eastAsia="Georgia"/>
          <w:i/>
          <w:color w:val="333333"/>
          <w:szCs w:val="24"/>
          <w:lang w:val="fr-FR"/>
        </w:rPr>
        <w:t>o</w:t>
      </w:r>
      <w:r w:rsidRPr="00F52DFB">
        <w:rPr>
          <w:rFonts w:eastAsia="Georgia"/>
          <w:i/>
          <w:color w:val="333333"/>
          <w:spacing w:val="-2"/>
          <w:szCs w:val="24"/>
          <w:lang w:val="fr-FR"/>
        </w:rPr>
        <w:t>t</w:t>
      </w:r>
      <w:r w:rsidRPr="00F52DFB">
        <w:rPr>
          <w:rFonts w:eastAsia="Georgia"/>
          <w:i/>
          <w:color w:val="333333"/>
          <w:spacing w:val="1"/>
          <w:szCs w:val="24"/>
          <w:lang w:val="fr-FR"/>
        </w:rPr>
        <w:t>e</w:t>
      </w:r>
      <w:r w:rsidRPr="00F52DFB">
        <w:rPr>
          <w:rFonts w:eastAsia="Georgia"/>
          <w:i/>
          <w:color w:val="333333"/>
          <w:szCs w:val="24"/>
          <w:lang w:val="fr-FR"/>
        </w:rPr>
        <w:t xml:space="preserve"> :</w:t>
      </w:r>
      <w:r w:rsidRPr="00F52DFB">
        <w:rPr>
          <w:rFonts w:eastAsia="Georgia"/>
          <w:i/>
          <w:color w:val="333333"/>
          <w:spacing w:val="-1"/>
          <w:szCs w:val="24"/>
          <w:lang w:val="fr-FR"/>
        </w:rPr>
        <w:t xml:space="preserve"> </w:t>
      </w:r>
      <w:r>
        <w:rPr>
          <w:rFonts w:eastAsia="Georgia"/>
          <w:i/>
          <w:color w:val="333333"/>
          <w:spacing w:val="-1"/>
          <w:szCs w:val="24"/>
          <w:lang w:val="fr-FR"/>
        </w:rPr>
        <w:t>Les professeurs pourront modifier le programme et la bibliographie au cas où ils l’estimeraient nécessaire</w:t>
      </w:r>
    </w:p>
    <w:p w:rsidR="00783872" w:rsidRPr="000520E4" w:rsidRDefault="00783872" w:rsidP="00783872">
      <w:pPr>
        <w:jc w:val="both"/>
        <w:rPr>
          <w:b/>
          <w:noProof/>
          <w:sz w:val="22"/>
          <w:szCs w:val="22"/>
          <w:lang w:val="fr-FR"/>
        </w:rPr>
      </w:pPr>
    </w:p>
    <w:p w:rsidR="00FB7F40" w:rsidRPr="0002433C" w:rsidRDefault="00A931C4" w:rsidP="0002433C">
      <w:pPr>
        <w:numPr>
          <w:ilvl w:val="0"/>
          <w:numId w:val="1"/>
        </w:numPr>
        <w:jc w:val="both"/>
        <w:rPr>
          <w:noProof/>
          <w:szCs w:val="24"/>
          <w:lang w:val="en-US"/>
        </w:rPr>
      </w:pPr>
      <w:r>
        <w:rPr>
          <w:b/>
          <w:bCs/>
          <w:smallCaps/>
          <w:noProof/>
          <w:kern w:val="32"/>
          <w:szCs w:val="24"/>
          <w:lang w:val="es-AR"/>
          <w14:shadow w14:blurRad="50800" w14:dist="38100" w14:dir="2700000" w14:sx="100000" w14:sy="100000" w14:kx="0" w14:ky="0" w14:algn="tl">
            <w14:srgbClr w14:val="000000">
              <w14:alpha w14:val="60000"/>
            </w14:srgbClr>
          </w14:shadow>
        </w:rPr>
        <w:t>RESSOURCES M</w:t>
      </w:r>
      <w:r w:rsidR="0002433C">
        <w:rPr>
          <w:b/>
          <w:bCs/>
          <w:smallCaps/>
          <w:noProof/>
          <w:kern w:val="32"/>
          <w:szCs w:val="24"/>
          <w:lang w:val="es-AR"/>
          <w14:shadow w14:blurRad="50800" w14:dist="38100" w14:dir="2700000" w14:sx="100000" w14:sy="100000" w14:kx="0" w14:ky="0" w14:algn="tl">
            <w14:srgbClr w14:val="000000">
              <w14:alpha w14:val="60000"/>
            </w14:srgbClr>
          </w14:shadow>
        </w:rPr>
        <w:t>É</w:t>
      </w:r>
      <w:r w:rsidRPr="0002433C">
        <w:rPr>
          <w:b/>
          <w:bCs/>
          <w:smallCaps/>
          <w:noProof/>
          <w:kern w:val="32"/>
          <w:szCs w:val="24"/>
          <w:lang w:val="es-AR"/>
          <w14:shadow w14:blurRad="50800" w14:dist="38100" w14:dir="2700000" w14:sx="100000" w14:sy="100000" w14:kx="0" w14:ky="0" w14:algn="tl">
            <w14:srgbClr w14:val="000000">
              <w14:alpha w14:val="60000"/>
            </w14:srgbClr>
          </w14:shadow>
        </w:rPr>
        <w:t>THODOLOGIQUES</w:t>
      </w:r>
      <w:r w:rsidR="00B54012" w:rsidRPr="0002433C">
        <w:rPr>
          <w:b/>
          <w:bCs/>
          <w:smallCaps/>
          <w:noProof/>
          <w:kern w:val="32"/>
          <w:szCs w:val="24"/>
          <w:lang w:val="es-AR"/>
          <w14:shadow w14:blurRad="50800" w14:dist="38100" w14:dir="2700000" w14:sx="100000" w14:sy="100000" w14:kx="0" w14:ky="0" w14:algn="tl">
            <w14:srgbClr w14:val="000000">
              <w14:alpha w14:val="60000"/>
            </w14:srgbClr>
          </w14:shadow>
        </w:rPr>
        <w:t>:</w:t>
      </w:r>
      <w:r w:rsidR="00CF379C" w:rsidRPr="0002433C">
        <w:rPr>
          <w:noProof/>
          <w:sz w:val="22"/>
          <w:szCs w:val="22"/>
          <w:lang w:val="es-AR"/>
        </w:rPr>
        <w:t xml:space="preserve"> </w:t>
      </w:r>
    </w:p>
    <w:p w:rsidR="0018547F" w:rsidRDefault="006B65B4" w:rsidP="00FB7F40">
      <w:pPr>
        <w:ind w:left="360"/>
        <w:jc w:val="both"/>
        <w:rPr>
          <w:noProof/>
          <w:szCs w:val="24"/>
          <w:lang w:val="es-AR"/>
        </w:rPr>
      </w:pPr>
      <w:r w:rsidRPr="0002433C">
        <w:rPr>
          <w:noProof/>
          <w:szCs w:val="24"/>
          <w:lang w:val="es-AR"/>
        </w:rPr>
        <w:t>-</w:t>
      </w:r>
      <w:r w:rsidR="0002433C" w:rsidRPr="0002433C">
        <w:rPr>
          <w:noProof/>
          <w:szCs w:val="24"/>
          <w:lang w:val="es-AR"/>
        </w:rPr>
        <w:t xml:space="preserve">Exposition de documentaires </w:t>
      </w:r>
    </w:p>
    <w:p w:rsidR="00123AD6" w:rsidRPr="0002433C" w:rsidRDefault="00123AD6" w:rsidP="00FB7F40">
      <w:pPr>
        <w:ind w:left="360"/>
        <w:jc w:val="both"/>
        <w:rPr>
          <w:noProof/>
          <w:szCs w:val="24"/>
          <w:lang w:val="es-AR"/>
        </w:rPr>
      </w:pPr>
      <w:r>
        <w:rPr>
          <w:noProof/>
          <w:szCs w:val="24"/>
          <w:lang w:val="es-AR"/>
        </w:rPr>
        <w:t>-Débats</w:t>
      </w:r>
    </w:p>
    <w:p w:rsidR="0002433C" w:rsidRPr="00BE1AFB" w:rsidRDefault="006B65B4" w:rsidP="00123AD6">
      <w:pPr>
        <w:ind w:left="360"/>
        <w:jc w:val="both"/>
        <w:rPr>
          <w:rFonts w:eastAsia="Georgia"/>
          <w:bCs/>
          <w:color w:val="333333"/>
          <w:szCs w:val="24"/>
          <w:lang w:val="en-GB"/>
        </w:rPr>
      </w:pPr>
      <w:r w:rsidRPr="00BE1AFB">
        <w:rPr>
          <w:noProof/>
          <w:szCs w:val="24"/>
          <w:lang w:val="en-US"/>
        </w:rPr>
        <w:t>-</w:t>
      </w:r>
      <w:r w:rsidR="00123AD6">
        <w:rPr>
          <w:noProof/>
          <w:szCs w:val="24"/>
          <w:lang w:val="en-US"/>
        </w:rPr>
        <w:t>Présentation de PowerPoints</w:t>
      </w:r>
    </w:p>
    <w:p w:rsidR="00CF379C" w:rsidRPr="006A4E6A" w:rsidRDefault="00CF379C">
      <w:pPr>
        <w:jc w:val="both"/>
        <w:rPr>
          <w:b/>
          <w:bCs/>
          <w:smallCaps/>
          <w:noProof/>
          <w:kern w:val="32"/>
          <w:szCs w:val="24"/>
          <w:lang w:val="en-US"/>
          <w14:shadow w14:blurRad="50800" w14:dist="38100" w14:dir="2700000" w14:sx="100000" w14:sy="100000" w14:kx="0" w14:ky="0" w14:algn="tl">
            <w14:srgbClr w14:val="000000">
              <w14:alpha w14:val="60000"/>
            </w14:srgbClr>
          </w14:shadow>
        </w:rPr>
      </w:pPr>
    </w:p>
    <w:p w:rsidR="00CF379C" w:rsidRPr="006A4E6A" w:rsidRDefault="0002433C" w:rsidP="00E806D6">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Pr>
          <w:b/>
          <w:bCs/>
          <w:smallCaps/>
          <w:noProof/>
          <w:kern w:val="32"/>
          <w:szCs w:val="24"/>
          <w:lang w:val="en-US"/>
          <w14:shadow w14:blurRad="50800" w14:dist="38100" w14:dir="2700000" w14:sx="100000" w14:sy="100000" w14:kx="0" w14:ky="0" w14:algn="tl">
            <w14:srgbClr w14:val="000000">
              <w14:alpha w14:val="60000"/>
            </w14:srgbClr>
          </w14:shadow>
        </w:rPr>
        <w:t>EVALUATION</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CF379C" w:rsidRPr="006B65B4" w:rsidRDefault="00CF379C">
      <w:pPr>
        <w:jc w:val="both"/>
        <w:rPr>
          <w:noProof/>
          <w:sz w:val="22"/>
          <w:szCs w:val="22"/>
          <w:lang w:val="en-US"/>
        </w:rPr>
      </w:pPr>
    </w:p>
    <w:p w:rsidR="0002433C" w:rsidRPr="001C1F25" w:rsidRDefault="0002433C" w:rsidP="0002433C">
      <w:pPr>
        <w:spacing w:after="240" w:line="238" w:lineRule="auto"/>
        <w:ind w:left="567" w:right="60"/>
        <w:jc w:val="both"/>
        <w:rPr>
          <w:rFonts w:eastAsia="Georgia"/>
          <w:color w:val="333333"/>
          <w:szCs w:val="24"/>
          <w:lang w:val="fr-FR"/>
        </w:rPr>
      </w:pPr>
      <w:r w:rsidRPr="00F52DFB">
        <w:rPr>
          <w:rFonts w:eastAsia="Georgia"/>
          <w:b/>
          <w:bCs/>
          <w:i/>
          <w:color w:val="333333"/>
          <w:spacing w:val="-1"/>
          <w:szCs w:val="24"/>
          <w:lang w:val="fr-FR"/>
        </w:rPr>
        <w:t>P</w:t>
      </w:r>
      <w:r w:rsidRPr="00F52DFB">
        <w:rPr>
          <w:rFonts w:eastAsia="Georgia"/>
          <w:b/>
          <w:bCs/>
          <w:i/>
          <w:color w:val="333333"/>
          <w:szCs w:val="24"/>
          <w:lang w:val="fr-FR"/>
        </w:rPr>
        <w:t>a</w:t>
      </w:r>
      <w:r w:rsidRPr="00F52DFB">
        <w:rPr>
          <w:rFonts w:eastAsia="Georgia"/>
          <w:b/>
          <w:bCs/>
          <w:i/>
          <w:color w:val="333333"/>
          <w:spacing w:val="1"/>
          <w:szCs w:val="24"/>
          <w:lang w:val="fr-FR"/>
        </w:rPr>
        <w:t>r</w:t>
      </w:r>
      <w:r w:rsidRPr="00F52DFB">
        <w:rPr>
          <w:rFonts w:eastAsia="Georgia"/>
          <w:b/>
          <w:bCs/>
          <w:i/>
          <w:color w:val="333333"/>
          <w:szCs w:val="24"/>
          <w:lang w:val="fr-FR"/>
        </w:rPr>
        <w:t>t</w:t>
      </w:r>
      <w:r w:rsidRPr="00F52DFB">
        <w:rPr>
          <w:rFonts w:eastAsia="Georgia"/>
          <w:b/>
          <w:bCs/>
          <w:i/>
          <w:color w:val="333333"/>
          <w:spacing w:val="-1"/>
          <w:szCs w:val="24"/>
          <w:lang w:val="fr-FR"/>
        </w:rPr>
        <w:t>i</w:t>
      </w:r>
      <w:r w:rsidRPr="00F52DFB">
        <w:rPr>
          <w:rFonts w:eastAsia="Georgia"/>
          <w:b/>
          <w:bCs/>
          <w:i/>
          <w:color w:val="333333"/>
          <w:spacing w:val="1"/>
          <w:szCs w:val="24"/>
          <w:lang w:val="fr-FR"/>
        </w:rPr>
        <w:t>c</w:t>
      </w:r>
      <w:r w:rsidRPr="00F52DFB">
        <w:rPr>
          <w:rFonts w:eastAsia="Georgia"/>
          <w:b/>
          <w:bCs/>
          <w:i/>
          <w:color w:val="333333"/>
          <w:spacing w:val="-1"/>
          <w:szCs w:val="24"/>
          <w:lang w:val="fr-FR"/>
        </w:rPr>
        <w:t>ip</w:t>
      </w:r>
      <w:r w:rsidRPr="00F52DFB">
        <w:rPr>
          <w:rFonts w:eastAsia="Georgia"/>
          <w:b/>
          <w:bCs/>
          <w:i/>
          <w:color w:val="333333"/>
          <w:szCs w:val="24"/>
          <w:lang w:val="fr-FR"/>
        </w:rPr>
        <w:t>at</w:t>
      </w:r>
      <w:r w:rsidRPr="00F52DFB">
        <w:rPr>
          <w:rFonts w:eastAsia="Georgia"/>
          <w:b/>
          <w:bCs/>
          <w:i/>
          <w:color w:val="333333"/>
          <w:spacing w:val="-1"/>
          <w:szCs w:val="24"/>
          <w:lang w:val="fr-FR"/>
        </w:rPr>
        <w:t>i</w:t>
      </w:r>
      <w:r w:rsidRPr="00F52DFB">
        <w:rPr>
          <w:rFonts w:eastAsia="Georgia"/>
          <w:b/>
          <w:bCs/>
          <w:i/>
          <w:color w:val="333333"/>
          <w:spacing w:val="1"/>
          <w:szCs w:val="24"/>
          <w:lang w:val="fr-FR"/>
        </w:rPr>
        <w:t>o</w:t>
      </w:r>
      <w:r w:rsidRPr="00F52DFB">
        <w:rPr>
          <w:rFonts w:eastAsia="Georgia"/>
          <w:b/>
          <w:bCs/>
          <w:i/>
          <w:color w:val="333333"/>
          <w:spacing w:val="2"/>
          <w:szCs w:val="24"/>
          <w:lang w:val="fr-FR"/>
        </w:rPr>
        <w:t>n</w:t>
      </w:r>
      <w:r w:rsidRPr="00F52DFB">
        <w:rPr>
          <w:rFonts w:eastAsia="Georgia"/>
          <w:b/>
          <w:bCs/>
          <w:i/>
          <w:color w:val="333333"/>
          <w:szCs w:val="24"/>
          <w:lang w:val="fr-FR"/>
        </w:rPr>
        <w:t xml:space="preserve"> :</w:t>
      </w:r>
      <w:r>
        <w:rPr>
          <w:rFonts w:eastAsia="Georgia"/>
          <w:color w:val="333333"/>
          <w:spacing w:val="2"/>
          <w:szCs w:val="24"/>
          <w:lang w:val="fr-FR"/>
        </w:rPr>
        <w:t xml:space="preserve"> La participation active des étudiantes au cours des débats en classe est fondamentale ainsi que</w:t>
      </w:r>
      <w:r>
        <w:rPr>
          <w:rFonts w:eastAsia="Georgia"/>
          <w:color w:val="333333"/>
          <w:spacing w:val="3"/>
          <w:szCs w:val="24"/>
          <w:lang w:val="fr-FR"/>
        </w:rPr>
        <w:t xml:space="preserve"> la lecture minutieuse et l’analyse approfondie des textes indiqués. (30%)</w:t>
      </w:r>
    </w:p>
    <w:p w:rsidR="00BE1AFB" w:rsidRPr="00FB7F40" w:rsidRDefault="0002433C" w:rsidP="0002433C">
      <w:pPr>
        <w:ind w:left="567"/>
        <w:rPr>
          <w:noProof/>
          <w:szCs w:val="24"/>
          <w:lang w:val="en-US"/>
        </w:rPr>
      </w:pPr>
      <w:r w:rsidRPr="00F52DFB">
        <w:rPr>
          <w:rFonts w:eastAsia="Georgia"/>
          <w:b/>
          <w:bCs/>
          <w:i/>
          <w:color w:val="333333"/>
          <w:spacing w:val="-1"/>
          <w:szCs w:val="24"/>
          <w:lang w:val="fr-FR"/>
        </w:rPr>
        <w:t>P</w:t>
      </w:r>
      <w:r w:rsidRPr="00F52DFB">
        <w:rPr>
          <w:rFonts w:eastAsia="Georgia"/>
          <w:b/>
          <w:bCs/>
          <w:i/>
          <w:color w:val="333333"/>
          <w:spacing w:val="1"/>
          <w:szCs w:val="24"/>
          <w:lang w:val="fr-FR"/>
        </w:rPr>
        <w:t>r</w:t>
      </w:r>
      <w:r w:rsidRPr="00F52DFB">
        <w:rPr>
          <w:rFonts w:eastAsia="Georgia"/>
          <w:b/>
          <w:bCs/>
          <w:i/>
          <w:color w:val="333333"/>
          <w:szCs w:val="24"/>
          <w:lang w:val="fr-FR"/>
        </w:rPr>
        <w:t>ése</w:t>
      </w:r>
      <w:r w:rsidRPr="00F52DFB">
        <w:rPr>
          <w:rFonts w:eastAsia="Georgia"/>
          <w:b/>
          <w:bCs/>
          <w:i/>
          <w:color w:val="333333"/>
          <w:spacing w:val="2"/>
          <w:szCs w:val="24"/>
          <w:lang w:val="fr-FR"/>
        </w:rPr>
        <w:t>n</w:t>
      </w:r>
      <w:r w:rsidRPr="00F52DFB">
        <w:rPr>
          <w:rFonts w:eastAsia="Georgia"/>
          <w:b/>
          <w:bCs/>
          <w:i/>
          <w:color w:val="333333"/>
          <w:szCs w:val="24"/>
          <w:lang w:val="fr-FR"/>
        </w:rPr>
        <w:t>tat</w:t>
      </w:r>
      <w:r w:rsidRPr="00F52DFB">
        <w:rPr>
          <w:rFonts w:eastAsia="Georgia"/>
          <w:b/>
          <w:bCs/>
          <w:i/>
          <w:color w:val="333333"/>
          <w:spacing w:val="-1"/>
          <w:szCs w:val="24"/>
          <w:lang w:val="fr-FR"/>
        </w:rPr>
        <w:t>i</w:t>
      </w:r>
      <w:r w:rsidRPr="00F52DFB">
        <w:rPr>
          <w:rFonts w:eastAsia="Georgia"/>
          <w:b/>
          <w:bCs/>
          <w:i/>
          <w:color w:val="333333"/>
          <w:spacing w:val="-4"/>
          <w:szCs w:val="24"/>
          <w:lang w:val="fr-FR"/>
        </w:rPr>
        <w:t>o</w:t>
      </w:r>
      <w:r w:rsidRPr="00F52DFB">
        <w:rPr>
          <w:rFonts w:eastAsia="Georgia"/>
          <w:b/>
          <w:bCs/>
          <w:i/>
          <w:color w:val="333333"/>
          <w:spacing w:val="2"/>
          <w:szCs w:val="24"/>
          <w:lang w:val="fr-FR"/>
        </w:rPr>
        <w:t>n</w:t>
      </w:r>
      <w:r w:rsidRPr="00F52DFB">
        <w:rPr>
          <w:rFonts w:eastAsia="Georgia"/>
          <w:b/>
          <w:bCs/>
          <w:i/>
          <w:color w:val="333333"/>
          <w:szCs w:val="24"/>
          <w:lang w:val="fr-FR"/>
        </w:rPr>
        <w:t>s :</w:t>
      </w:r>
      <w:r w:rsidRPr="00F52DFB">
        <w:rPr>
          <w:color w:val="000000"/>
          <w:szCs w:val="24"/>
          <w:lang w:val="fr-FR"/>
        </w:rPr>
        <w:t xml:space="preserve"> </w:t>
      </w:r>
      <w:r>
        <w:rPr>
          <w:color w:val="000000"/>
          <w:szCs w:val="24"/>
          <w:lang w:val="fr-FR"/>
        </w:rPr>
        <w:t>Les élèves devront préparer et exposer un sujet, suivi d’un débat groupal. Le travail final analysera une situation actuelle basée sur la bibliographie du séminaire et les échanges ayant eu lieu le long des cours</w:t>
      </w:r>
      <w:r w:rsidRPr="00F52DFB">
        <w:rPr>
          <w:color w:val="000000"/>
          <w:szCs w:val="24"/>
          <w:lang w:val="fr-FR"/>
        </w:rPr>
        <w:t xml:space="preserve">. </w:t>
      </w:r>
      <w:r>
        <w:rPr>
          <w:color w:val="000000"/>
          <w:szCs w:val="24"/>
          <w:lang w:val="fr-FR"/>
        </w:rPr>
        <w:t>Ceci aura lieu pendant les classes 8 et 13 du séminaire. (70%)</w:t>
      </w:r>
      <w:r w:rsidR="00FE3A69" w:rsidRPr="00FB7F40">
        <w:rPr>
          <w:noProof/>
          <w:szCs w:val="24"/>
          <w:lang w:val="en-US"/>
        </w:rPr>
        <w:t xml:space="preserve"> </w:t>
      </w:r>
    </w:p>
    <w:p w:rsidR="00AA2840" w:rsidRPr="006B65B4" w:rsidRDefault="00AA2840" w:rsidP="00AA2840">
      <w:pPr>
        <w:spacing w:line="360" w:lineRule="auto"/>
        <w:jc w:val="both"/>
        <w:rPr>
          <w:i/>
          <w:noProof/>
          <w:szCs w:val="24"/>
          <w:lang w:val="en-US"/>
        </w:rPr>
      </w:pPr>
    </w:p>
    <w:p w:rsidR="00CF379C" w:rsidRPr="006A4E6A" w:rsidRDefault="0002433C">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Pr>
          <w:b/>
          <w:bCs/>
          <w:smallCaps/>
          <w:noProof/>
          <w:kern w:val="32"/>
          <w:szCs w:val="24"/>
          <w:lang w:val="en-US"/>
          <w14:shadow w14:blurRad="50800" w14:dist="38100" w14:dir="2700000" w14:sx="100000" w14:sy="100000" w14:kx="0" w14:ky="0" w14:algn="tl">
            <w14:srgbClr w14:val="000000">
              <w14:alpha w14:val="60000"/>
            </w14:srgbClr>
          </w14:shadow>
        </w:rPr>
        <w:t>NOTE FINALE</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AA2840" w:rsidRPr="006B65B4" w:rsidRDefault="00AA2840" w:rsidP="00AA2840">
      <w:pPr>
        <w:jc w:val="both"/>
        <w:rPr>
          <w:i/>
          <w:noProof/>
          <w:szCs w:val="24"/>
          <w:lang w:val="en-US"/>
        </w:rPr>
      </w:pPr>
    </w:p>
    <w:p w:rsidR="0018547F" w:rsidRPr="006B65B4" w:rsidRDefault="00244BCC" w:rsidP="0018547F">
      <w:pPr>
        <w:jc w:val="both"/>
        <w:rPr>
          <w:i/>
          <w:noProof/>
          <w:szCs w:val="24"/>
          <w:lang w:val="en-US"/>
        </w:rPr>
      </w:pPr>
      <w:r>
        <w:rPr>
          <w:noProof/>
          <w:szCs w:val="24"/>
          <w:lang w:val="en-US"/>
        </w:rPr>
        <w:t>30% participatio</w:t>
      </w:r>
      <w:r w:rsidR="008647C3">
        <w:rPr>
          <w:noProof/>
          <w:szCs w:val="24"/>
          <w:lang w:val="en-US"/>
        </w:rPr>
        <w:t>n et 70% présentation finale.</w:t>
      </w:r>
    </w:p>
    <w:p w:rsidR="00CF379C" w:rsidRPr="006B65B4" w:rsidRDefault="00CF379C">
      <w:pPr>
        <w:ind w:firstLine="426"/>
        <w:jc w:val="both"/>
        <w:rPr>
          <w:noProof/>
          <w:sz w:val="22"/>
          <w:szCs w:val="22"/>
          <w:lang w:val="en-US"/>
        </w:rPr>
      </w:pPr>
    </w:p>
    <w:p w:rsidR="00CF379C" w:rsidRPr="006B65B4" w:rsidRDefault="00CF379C">
      <w:pPr>
        <w:jc w:val="both"/>
        <w:rPr>
          <w:noProof/>
          <w:sz w:val="22"/>
          <w:szCs w:val="22"/>
          <w:lang w:val="en-US"/>
        </w:rPr>
      </w:pPr>
    </w:p>
    <w:p w:rsidR="00CF379C" w:rsidRPr="006A4E6A" w:rsidRDefault="00A05E25">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Pr>
          <w:b/>
          <w:bCs/>
          <w:smallCaps/>
          <w:noProof/>
          <w:kern w:val="32"/>
          <w:szCs w:val="24"/>
          <w:lang w:val="en-US"/>
          <w14:shadow w14:blurRad="50800" w14:dist="38100" w14:dir="2700000" w14:sx="100000" w14:sy="100000" w14:kx="0" w14:ky="0" w14:algn="tl">
            <w14:srgbClr w14:val="000000">
              <w14:alpha w14:val="60000"/>
            </w14:srgbClr>
          </w14:shadow>
        </w:rPr>
        <w:t>BIBLIOGRAPHIE COMPLEMENTAIRE</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AE7C85" w:rsidRPr="00AE7C85" w:rsidRDefault="00AE7C85" w:rsidP="00AE7C85">
      <w:pPr>
        <w:jc w:val="both"/>
        <w:rPr>
          <w:lang w:val="fr-FR"/>
        </w:rPr>
      </w:pPr>
      <w:r w:rsidRPr="00AE7C85">
        <w:rPr>
          <w:lang w:val="fr-FR"/>
        </w:rPr>
        <w:t xml:space="preserve">-Svetlana </w:t>
      </w:r>
      <w:proofErr w:type="spellStart"/>
      <w:r w:rsidRPr="00AE7C85">
        <w:rPr>
          <w:lang w:val="fr-FR"/>
        </w:rPr>
        <w:t>Alexievich</w:t>
      </w:r>
      <w:proofErr w:type="spellEnd"/>
      <w:r w:rsidRPr="00AE7C85">
        <w:rPr>
          <w:lang w:val="fr-FR"/>
        </w:rPr>
        <w:t>-La guerre n’a pas un visage de femme</w:t>
      </w:r>
    </w:p>
    <w:p w:rsidR="00AE7C85" w:rsidRDefault="00AE7C85" w:rsidP="00AE7C85">
      <w:pPr>
        <w:jc w:val="both"/>
        <w:rPr>
          <w:lang w:val="fr-FR"/>
        </w:rPr>
      </w:pPr>
      <w:r w:rsidRPr="00AE7C85">
        <w:rPr>
          <w:lang w:val="fr-FR"/>
        </w:rPr>
        <w:t>-Amin Maalouf</w:t>
      </w:r>
      <w:r w:rsidR="00E34ED3">
        <w:rPr>
          <w:lang w:val="fr-FR"/>
        </w:rPr>
        <w:t>-</w:t>
      </w:r>
      <w:r w:rsidR="00E34ED3" w:rsidRPr="00E34ED3">
        <w:rPr>
          <w:lang w:val="fr-FR"/>
        </w:rPr>
        <w:t xml:space="preserve"> </w:t>
      </w:r>
      <w:r w:rsidR="00E34ED3" w:rsidRPr="00AE7C85">
        <w:rPr>
          <w:lang w:val="fr-FR"/>
        </w:rPr>
        <w:t>Les désorientés</w:t>
      </w:r>
    </w:p>
    <w:p w:rsidR="00E34ED3" w:rsidRDefault="00E34ED3" w:rsidP="00AE7C85">
      <w:pPr>
        <w:jc w:val="both"/>
        <w:rPr>
          <w:lang w:val="fr-FR"/>
        </w:rPr>
      </w:pPr>
      <w:r>
        <w:rPr>
          <w:lang w:val="fr-FR"/>
        </w:rPr>
        <w:t>-Annie Bidet-</w:t>
      </w:r>
      <w:proofErr w:type="spellStart"/>
      <w:r>
        <w:rPr>
          <w:lang w:val="fr-FR"/>
        </w:rPr>
        <w:t>Mordrel</w:t>
      </w:r>
      <w:proofErr w:type="spellEnd"/>
      <w:r>
        <w:rPr>
          <w:lang w:val="fr-FR"/>
        </w:rPr>
        <w:t>-Les rapports sociaux de sexe</w:t>
      </w:r>
    </w:p>
    <w:p w:rsidR="00895FE7" w:rsidRDefault="00895FE7" w:rsidP="00895FE7">
      <w:pPr>
        <w:tabs>
          <w:tab w:val="left" w:pos="680"/>
        </w:tabs>
        <w:spacing w:after="240"/>
        <w:ind w:right="-23"/>
        <w:contextualSpacing/>
        <w:rPr>
          <w:color w:val="000000"/>
          <w:szCs w:val="24"/>
          <w:lang w:val="fr-FR"/>
        </w:rPr>
      </w:pPr>
      <w:r>
        <w:rPr>
          <w:color w:val="000000"/>
          <w:szCs w:val="24"/>
          <w:lang w:val="fr-FR"/>
        </w:rPr>
        <w:t xml:space="preserve">-Anne Berger, Le grand </w:t>
      </w:r>
      <w:proofErr w:type="spellStart"/>
      <w:r>
        <w:rPr>
          <w:color w:val="000000"/>
          <w:szCs w:val="24"/>
          <w:lang w:val="fr-FR"/>
        </w:rPr>
        <w:t>théatre</w:t>
      </w:r>
      <w:proofErr w:type="spellEnd"/>
      <w:r>
        <w:rPr>
          <w:color w:val="000000"/>
          <w:szCs w:val="24"/>
          <w:lang w:val="fr-FR"/>
        </w:rPr>
        <w:t xml:space="preserve"> du genre, Paris, Belin, 2013</w:t>
      </w:r>
    </w:p>
    <w:p w:rsidR="00895FE7" w:rsidRPr="00F52DFB" w:rsidRDefault="00895FE7" w:rsidP="00895FE7">
      <w:pPr>
        <w:tabs>
          <w:tab w:val="left" w:pos="680"/>
        </w:tabs>
        <w:spacing w:after="240"/>
        <w:ind w:right="-23"/>
        <w:contextualSpacing/>
        <w:rPr>
          <w:color w:val="000000"/>
          <w:szCs w:val="24"/>
          <w:lang w:val="fr-FR"/>
        </w:rPr>
      </w:pPr>
      <w:r>
        <w:rPr>
          <w:color w:val="000000"/>
          <w:szCs w:val="24"/>
          <w:lang w:val="fr-FR"/>
        </w:rPr>
        <w:t xml:space="preserve">-Kira Cochrane, All the </w:t>
      </w:r>
      <w:proofErr w:type="spellStart"/>
      <w:r>
        <w:rPr>
          <w:color w:val="000000"/>
          <w:szCs w:val="24"/>
          <w:lang w:val="fr-FR"/>
        </w:rPr>
        <w:t>rebel</w:t>
      </w:r>
      <w:proofErr w:type="spellEnd"/>
      <w:r>
        <w:rPr>
          <w:color w:val="000000"/>
          <w:szCs w:val="24"/>
          <w:lang w:val="fr-FR"/>
        </w:rPr>
        <w:t xml:space="preserve"> </w:t>
      </w:r>
      <w:proofErr w:type="spellStart"/>
      <w:r>
        <w:rPr>
          <w:color w:val="000000"/>
          <w:szCs w:val="24"/>
          <w:lang w:val="fr-FR"/>
        </w:rPr>
        <w:t>woman</w:t>
      </w:r>
      <w:proofErr w:type="spellEnd"/>
      <w:r>
        <w:rPr>
          <w:color w:val="000000"/>
          <w:szCs w:val="24"/>
          <w:lang w:val="fr-FR"/>
        </w:rPr>
        <w:t>, Gardian Books, 2013</w:t>
      </w:r>
    </w:p>
    <w:p w:rsidR="00895FE7" w:rsidRPr="00AE7C85" w:rsidRDefault="00895FE7" w:rsidP="00AE7C85">
      <w:pPr>
        <w:jc w:val="both"/>
        <w:rPr>
          <w:lang w:val="fr-FR"/>
        </w:rPr>
      </w:pPr>
    </w:p>
    <w:p w:rsidR="00E72EE5" w:rsidRPr="00AE7C85" w:rsidRDefault="00E72EE5" w:rsidP="00E72EE5">
      <w:pPr>
        <w:ind w:left="360"/>
        <w:jc w:val="both"/>
        <w:rPr>
          <w:b/>
          <w:bCs/>
          <w:smallCaps/>
          <w:noProof/>
          <w:kern w:val="32"/>
          <w:szCs w:val="24"/>
          <w:lang w:val="fr-FR"/>
          <w14:shadow w14:blurRad="50800" w14:dist="38100" w14:dir="2700000" w14:sx="100000" w14:sy="100000" w14:kx="0" w14:ky="0" w14:algn="tl">
            <w14:srgbClr w14:val="000000">
              <w14:alpha w14:val="60000"/>
            </w14:srgbClr>
          </w14:shadow>
        </w:rPr>
      </w:pPr>
    </w:p>
    <w:p w:rsidR="00CF379C" w:rsidRPr="00E34ED3" w:rsidRDefault="00CF379C">
      <w:pPr>
        <w:ind w:firstLine="426"/>
        <w:jc w:val="both"/>
        <w:rPr>
          <w:noProof/>
          <w:sz w:val="22"/>
          <w:szCs w:val="22"/>
          <w:lang w:val="en-US"/>
        </w:rPr>
      </w:pPr>
    </w:p>
    <w:p w:rsidR="00CF379C" w:rsidRPr="00E34ED3" w:rsidRDefault="00CF379C">
      <w:pPr>
        <w:jc w:val="both"/>
        <w:rPr>
          <w:noProof/>
          <w:sz w:val="22"/>
          <w:szCs w:val="22"/>
          <w:lang w:val="en-US"/>
        </w:rPr>
      </w:pPr>
    </w:p>
    <w:p w:rsidR="00CF379C" w:rsidRPr="006A4E6A" w:rsidRDefault="00E72EE5" w:rsidP="005817EB">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CALEND</w:t>
      </w:r>
      <w:r w:rsidR="00A05E25">
        <w:rPr>
          <w:b/>
          <w:bCs/>
          <w:smallCaps/>
          <w:noProof/>
          <w:kern w:val="32"/>
          <w:szCs w:val="24"/>
          <w:lang w:val="en-US"/>
          <w14:shadow w14:blurRad="50800" w14:dist="38100" w14:dir="2700000" w14:sx="100000" w14:sy="100000" w14:kx="0" w14:ky="0" w14:algn="tl">
            <w14:srgbClr w14:val="000000">
              <w14:alpha w14:val="60000"/>
            </w14:srgbClr>
          </w14:shadow>
        </w:rPr>
        <w:t>RIER</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 xml:space="preserve"> </w:t>
      </w:r>
    </w:p>
    <w:p w:rsidR="00CF379C" w:rsidRPr="00FB7F40" w:rsidRDefault="00CF379C" w:rsidP="00DC34FC">
      <w:pPr>
        <w:jc w:val="both"/>
        <w:rPr>
          <w:b/>
          <w:noProof/>
          <w:sz w:val="22"/>
          <w:szCs w:val="22"/>
          <w:lang w:val="es-AR"/>
        </w:rPr>
      </w:pPr>
    </w:p>
    <w:p w:rsidR="00CF379C" w:rsidRPr="00FB7F40" w:rsidRDefault="00CF379C" w:rsidP="00DC34FC">
      <w:pPr>
        <w:jc w:val="both"/>
        <w:rPr>
          <w:b/>
          <w:noProof/>
          <w:sz w:val="22"/>
          <w:szCs w:val="22"/>
          <w:lang w:val="es-AR"/>
        </w:rPr>
      </w:pPr>
    </w:p>
    <w:p w:rsidR="006B65B4" w:rsidRPr="00FB7F40" w:rsidRDefault="006B65B4" w:rsidP="00DC34FC">
      <w:pPr>
        <w:jc w:val="both"/>
        <w:rPr>
          <w:b/>
          <w:noProof/>
          <w:sz w:val="22"/>
          <w:szCs w:val="22"/>
          <w:lang w:val="es-A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3048"/>
        <w:gridCol w:w="971"/>
        <w:gridCol w:w="1128"/>
        <w:gridCol w:w="1097"/>
        <w:gridCol w:w="1281"/>
        <w:gridCol w:w="1312"/>
      </w:tblGrid>
      <w:tr w:rsidR="00CF379C" w:rsidRPr="006B65B4" w:rsidTr="00187393">
        <w:trPr>
          <w:trHeight w:val="397"/>
        </w:trPr>
        <w:tc>
          <w:tcPr>
            <w:tcW w:w="808" w:type="dxa"/>
            <w:vAlign w:val="center"/>
          </w:tcPr>
          <w:p w:rsidR="00CF379C" w:rsidRPr="006B65B4" w:rsidRDefault="006B65B4" w:rsidP="00187393">
            <w:pPr>
              <w:ind w:right="-9" w:hanging="142"/>
              <w:jc w:val="center"/>
              <w:rPr>
                <w:b/>
                <w:noProof/>
                <w:sz w:val="20"/>
                <w:lang w:val="en-US"/>
              </w:rPr>
            </w:pPr>
            <w:r>
              <w:rPr>
                <w:b/>
                <w:noProof/>
                <w:sz w:val="20"/>
                <w:lang w:val="en-US"/>
              </w:rPr>
              <w:t>Week</w:t>
            </w:r>
          </w:p>
        </w:tc>
        <w:tc>
          <w:tcPr>
            <w:tcW w:w="3128" w:type="dxa"/>
            <w:vAlign w:val="center"/>
          </w:tcPr>
          <w:p w:rsidR="00CF379C" w:rsidRPr="006B65B4" w:rsidRDefault="006B65B4" w:rsidP="00187393">
            <w:pPr>
              <w:jc w:val="center"/>
              <w:rPr>
                <w:b/>
                <w:noProof/>
                <w:sz w:val="20"/>
                <w:lang w:val="en-US"/>
              </w:rPr>
            </w:pPr>
            <w:r>
              <w:rPr>
                <w:b/>
                <w:noProof/>
                <w:sz w:val="20"/>
                <w:lang w:val="en-US"/>
              </w:rPr>
              <w:t>Unit</w:t>
            </w:r>
            <w:r w:rsidR="001E33DC">
              <w:rPr>
                <w:b/>
                <w:noProof/>
                <w:sz w:val="20"/>
                <w:lang w:val="en-US"/>
              </w:rPr>
              <w:t>é</w:t>
            </w:r>
          </w:p>
        </w:tc>
        <w:tc>
          <w:tcPr>
            <w:tcW w:w="992" w:type="dxa"/>
            <w:vAlign w:val="center"/>
          </w:tcPr>
          <w:p w:rsidR="00CF379C" w:rsidRPr="006B65B4" w:rsidRDefault="001E33DC" w:rsidP="00187393">
            <w:pPr>
              <w:jc w:val="center"/>
              <w:rPr>
                <w:b/>
                <w:noProof/>
                <w:sz w:val="20"/>
                <w:lang w:val="en-US"/>
              </w:rPr>
            </w:pPr>
            <w:r>
              <w:rPr>
                <w:b/>
                <w:noProof/>
                <w:sz w:val="20"/>
                <w:lang w:val="en-US"/>
              </w:rPr>
              <w:t>Heures de théorie</w:t>
            </w:r>
          </w:p>
        </w:tc>
        <w:tc>
          <w:tcPr>
            <w:tcW w:w="1153" w:type="dxa"/>
            <w:vAlign w:val="center"/>
          </w:tcPr>
          <w:p w:rsidR="00CF379C" w:rsidRPr="006B65B4" w:rsidRDefault="001E33DC" w:rsidP="00187393">
            <w:pPr>
              <w:jc w:val="center"/>
              <w:rPr>
                <w:b/>
                <w:noProof/>
                <w:sz w:val="20"/>
                <w:lang w:val="en-US"/>
              </w:rPr>
            </w:pPr>
            <w:r>
              <w:rPr>
                <w:b/>
                <w:noProof/>
                <w:sz w:val="20"/>
                <w:lang w:val="en-US"/>
              </w:rPr>
              <w:t>Heures de pratique</w:t>
            </w:r>
          </w:p>
        </w:tc>
        <w:tc>
          <w:tcPr>
            <w:tcW w:w="1121" w:type="dxa"/>
            <w:vAlign w:val="center"/>
          </w:tcPr>
          <w:p w:rsidR="00CF379C" w:rsidRPr="006B65B4" w:rsidRDefault="00CF379C" w:rsidP="00187393">
            <w:pPr>
              <w:jc w:val="center"/>
              <w:rPr>
                <w:b/>
                <w:noProof/>
                <w:sz w:val="18"/>
                <w:szCs w:val="18"/>
                <w:lang w:val="en-US"/>
              </w:rPr>
            </w:pPr>
            <w:r w:rsidRPr="006B65B4">
              <w:rPr>
                <w:b/>
                <w:noProof/>
                <w:sz w:val="18"/>
                <w:szCs w:val="18"/>
                <w:lang w:val="en-US"/>
              </w:rPr>
              <w:t>T</w:t>
            </w:r>
            <w:r w:rsidR="001E33DC">
              <w:rPr>
                <w:b/>
                <w:noProof/>
                <w:sz w:val="18"/>
                <w:szCs w:val="18"/>
                <w:lang w:val="en-US"/>
              </w:rPr>
              <w:t>utelles</w:t>
            </w:r>
          </w:p>
        </w:tc>
        <w:tc>
          <w:tcPr>
            <w:tcW w:w="1311" w:type="dxa"/>
            <w:vAlign w:val="center"/>
          </w:tcPr>
          <w:p w:rsidR="00CF379C" w:rsidRPr="006B65B4" w:rsidRDefault="006B65B4" w:rsidP="00187393">
            <w:pPr>
              <w:ind w:hanging="112"/>
              <w:jc w:val="center"/>
              <w:rPr>
                <w:b/>
                <w:noProof/>
                <w:sz w:val="20"/>
                <w:lang w:val="en-US"/>
              </w:rPr>
            </w:pPr>
            <w:r>
              <w:rPr>
                <w:b/>
                <w:noProof/>
                <w:sz w:val="20"/>
                <w:lang w:val="en-US"/>
              </w:rPr>
              <w:t>Evaluations</w:t>
            </w:r>
          </w:p>
        </w:tc>
        <w:tc>
          <w:tcPr>
            <w:tcW w:w="1342" w:type="dxa"/>
            <w:vAlign w:val="center"/>
          </w:tcPr>
          <w:p w:rsidR="00CF379C" w:rsidRPr="006B65B4" w:rsidRDefault="001E33DC" w:rsidP="00187393">
            <w:pPr>
              <w:jc w:val="center"/>
              <w:rPr>
                <w:b/>
                <w:noProof/>
                <w:sz w:val="20"/>
                <w:lang w:val="en-US"/>
              </w:rPr>
            </w:pPr>
            <w:r>
              <w:rPr>
                <w:b/>
                <w:noProof/>
                <w:sz w:val="20"/>
                <w:lang w:val="en-US"/>
              </w:rPr>
              <w:t>Autres activités</w:t>
            </w: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w:t>
            </w:r>
          </w:p>
        </w:tc>
        <w:tc>
          <w:tcPr>
            <w:tcW w:w="3128" w:type="dxa"/>
            <w:vAlign w:val="center"/>
          </w:tcPr>
          <w:p w:rsidR="00CF379C" w:rsidRPr="006B65B4" w:rsidRDefault="001E33DC" w:rsidP="00EB49AD">
            <w:pPr>
              <w:rPr>
                <w:b/>
                <w:noProof/>
                <w:sz w:val="20"/>
                <w:lang w:val="en-US"/>
              </w:rPr>
            </w:pPr>
            <w:r>
              <w:rPr>
                <w:b/>
                <w:noProof/>
                <w:sz w:val="20"/>
                <w:lang w:val="en-US"/>
              </w:rPr>
              <w:t>1-Radicalisations religieuses</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2</w:t>
            </w:r>
          </w:p>
        </w:tc>
        <w:tc>
          <w:tcPr>
            <w:tcW w:w="3128" w:type="dxa"/>
            <w:vAlign w:val="center"/>
          </w:tcPr>
          <w:p w:rsidR="00CF379C" w:rsidRPr="006B65B4" w:rsidRDefault="001E33DC" w:rsidP="00EB49AD">
            <w:pPr>
              <w:rPr>
                <w:b/>
                <w:noProof/>
                <w:sz w:val="20"/>
                <w:lang w:val="en-US"/>
              </w:rPr>
            </w:pPr>
            <w:r>
              <w:rPr>
                <w:b/>
                <w:noProof/>
                <w:sz w:val="20"/>
                <w:lang w:val="en-US"/>
              </w:rPr>
              <w:t>1-Radicalisations religieuses</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3</w:t>
            </w:r>
          </w:p>
        </w:tc>
        <w:tc>
          <w:tcPr>
            <w:tcW w:w="3128" w:type="dxa"/>
            <w:vAlign w:val="center"/>
          </w:tcPr>
          <w:p w:rsidR="00CF379C" w:rsidRPr="006B65B4" w:rsidRDefault="001E33DC" w:rsidP="00EB49AD">
            <w:pPr>
              <w:rPr>
                <w:b/>
                <w:noProof/>
                <w:sz w:val="20"/>
                <w:lang w:val="en-US"/>
              </w:rPr>
            </w:pPr>
            <w:r>
              <w:rPr>
                <w:b/>
                <w:noProof/>
                <w:sz w:val="20"/>
                <w:lang w:val="en-US"/>
              </w:rPr>
              <w:t>1-Radicalisations religieuses</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4</w:t>
            </w:r>
          </w:p>
        </w:tc>
        <w:tc>
          <w:tcPr>
            <w:tcW w:w="3128" w:type="dxa"/>
            <w:vAlign w:val="center"/>
          </w:tcPr>
          <w:p w:rsidR="00CF379C" w:rsidRPr="006B65B4" w:rsidRDefault="001E33DC" w:rsidP="00EB49AD">
            <w:pPr>
              <w:rPr>
                <w:b/>
                <w:noProof/>
                <w:sz w:val="20"/>
                <w:lang w:val="en-US"/>
              </w:rPr>
            </w:pPr>
            <w:r>
              <w:rPr>
                <w:b/>
                <w:noProof/>
                <w:sz w:val="20"/>
                <w:lang w:val="en-US"/>
              </w:rPr>
              <w:t>1-Radicalisations religieuses</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5</w:t>
            </w:r>
          </w:p>
        </w:tc>
        <w:tc>
          <w:tcPr>
            <w:tcW w:w="3128" w:type="dxa"/>
            <w:vAlign w:val="center"/>
          </w:tcPr>
          <w:p w:rsidR="00CF379C" w:rsidRPr="006B65B4" w:rsidRDefault="00241E54" w:rsidP="00EB49AD">
            <w:pPr>
              <w:rPr>
                <w:b/>
                <w:noProof/>
                <w:sz w:val="20"/>
                <w:lang w:val="en-US"/>
              </w:rPr>
            </w:pPr>
            <w:r>
              <w:rPr>
                <w:b/>
                <w:noProof/>
                <w:sz w:val="20"/>
                <w:lang w:val="en-US"/>
              </w:rPr>
              <w:t>2-</w:t>
            </w:r>
            <w:r w:rsidR="001E33DC">
              <w:rPr>
                <w:b/>
                <w:noProof/>
                <w:sz w:val="20"/>
                <w:lang w:val="en-US"/>
              </w:rPr>
              <w:t>Polarisations idéologiques</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6</w:t>
            </w:r>
          </w:p>
        </w:tc>
        <w:tc>
          <w:tcPr>
            <w:tcW w:w="3128" w:type="dxa"/>
            <w:vAlign w:val="center"/>
          </w:tcPr>
          <w:p w:rsidR="00CF379C" w:rsidRPr="006B65B4" w:rsidRDefault="001E33DC" w:rsidP="00EB49AD">
            <w:pPr>
              <w:rPr>
                <w:b/>
                <w:noProof/>
                <w:sz w:val="20"/>
                <w:lang w:val="en-US"/>
              </w:rPr>
            </w:pPr>
            <w:r>
              <w:rPr>
                <w:b/>
                <w:noProof/>
                <w:sz w:val="20"/>
                <w:lang w:val="en-US"/>
              </w:rPr>
              <w:t>2-Polarisations idéologiques</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lastRenderedPageBreak/>
              <w:t>7</w:t>
            </w:r>
          </w:p>
        </w:tc>
        <w:tc>
          <w:tcPr>
            <w:tcW w:w="3128" w:type="dxa"/>
            <w:vAlign w:val="center"/>
          </w:tcPr>
          <w:p w:rsidR="00CF379C" w:rsidRPr="006B65B4" w:rsidRDefault="00241E54" w:rsidP="00EB49AD">
            <w:pPr>
              <w:rPr>
                <w:b/>
                <w:noProof/>
                <w:sz w:val="20"/>
                <w:lang w:val="en-US"/>
              </w:rPr>
            </w:pPr>
            <w:r>
              <w:rPr>
                <w:b/>
                <w:noProof/>
                <w:sz w:val="20"/>
                <w:lang w:val="en-US"/>
              </w:rPr>
              <w:t>3-</w:t>
            </w:r>
            <w:r w:rsidR="001E33DC">
              <w:rPr>
                <w:b/>
                <w:noProof/>
                <w:sz w:val="20"/>
                <w:lang w:val="en-US"/>
              </w:rPr>
              <w:t>Conflts ethniques et guerres</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8</w:t>
            </w:r>
          </w:p>
        </w:tc>
        <w:tc>
          <w:tcPr>
            <w:tcW w:w="3128" w:type="dxa"/>
            <w:vAlign w:val="center"/>
          </w:tcPr>
          <w:p w:rsidR="00CF379C" w:rsidRPr="006B65B4" w:rsidRDefault="001E33DC" w:rsidP="00EB49AD">
            <w:pPr>
              <w:rPr>
                <w:b/>
                <w:noProof/>
                <w:sz w:val="20"/>
                <w:lang w:val="en-US"/>
              </w:rPr>
            </w:pPr>
            <w:r>
              <w:rPr>
                <w:b/>
                <w:noProof/>
                <w:sz w:val="20"/>
                <w:lang w:val="en-US"/>
              </w:rPr>
              <w:t>3-Conflts ethniques et guerres</w:t>
            </w:r>
          </w:p>
        </w:tc>
        <w:tc>
          <w:tcPr>
            <w:tcW w:w="992" w:type="dxa"/>
            <w:vAlign w:val="center"/>
          </w:tcPr>
          <w:p w:rsidR="00CF379C" w:rsidRPr="006B65B4" w:rsidRDefault="00334A1F"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9</w:t>
            </w:r>
          </w:p>
        </w:tc>
        <w:tc>
          <w:tcPr>
            <w:tcW w:w="3128" w:type="dxa"/>
            <w:vAlign w:val="center"/>
          </w:tcPr>
          <w:p w:rsidR="00CF379C" w:rsidRPr="001E33DC" w:rsidRDefault="00241E54" w:rsidP="00EB49AD">
            <w:pPr>
              <w:rPr>
                <w:b/>
                <w:noProof/>
                <w:sz w:val="20"/>
                <w:lang w:val="es-AR"/>
              </w:rPr>
            </w:pPr>
            <w:r w:rsidRPr="001E33DC">
              <w:rPr>
                <w:b/>
                <w:noProof/>
                <w:sz w:val="20"/>
                <w:lang w:val="es-AR"/>
              </w:rPr>
              <w:t>4-</w:t>
            </w:r>
            <w:r w:rsidR="001E33DC" w:rsidRPr="001E33DC">
              <w:rPr>
                <w:b/>
                <w:noProof/>
                <w:sz w:val="20"/>
                <w:lang w:val="es-AR"/>
              </w:rPr>
              <w:t>Théories du genre et féminismes</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10</w:t>
            </w:r>
          </w:p>
        </w:tc>
        <w:tc>
          <w:tcPr>
            <w:tcW w:w="3128" w:type="dxa"/>
            <w:vAlign w:val="center"/>
          </w:tcPr>
          <w:p w:rsidR="00CF379C" w:rsidRPr="001E33DC" w:rsidRDefault="001E33DC" w:rsidP="00EB49AD">
            <w:pPr>
              <w:rPr>
                <w:b/>
                <w:noProof/>
                <w:sz w:val="20"/>
                <w:lang w:val="es-AR"/>
              </w:rPr>
            </w:pPr>
            <w:r w:rsidRPr="001E33DC">
              <w:rPr>
                <w:b/>
                <w:noProof/>
                <w:sz w:val="20"/>
                <w:lang w:val="es-AR"/>
              </w:rPr>
              <w:t>4-Théories du genre et féminismes</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11</w:t>
            </w:r>
          </w:p>
        </w:tc>
        <w:tc>
          <w:tcPr>
            <w:tcW w:w="3128" w:type="dxa"/>
            <w:vAlign w:val="center"/>
          </w:tcPr>
          <w:p w:rsidR="00CF379C" w:rsidRPr="001E33DC" w:rsidRDefault="001E33DC" w:rsidP="00EB49AD">
            <w:pPr>
              <w:rPr>
                <w:b/>
                <w:noProof/>
                <w:sz w:val="20"/>
                <w:lang w:val="es-AR"/>
              </w:rPr>
            </w:pPr>
            <w:r w:rsidRPr="001E33DC">
              <w:rPr>
                <w:b/>
                <w:noProof/>
                <w:sz w:val="20"/>
                <w:lang w:val="es-AR"/>
              </w:rPr>
              <w:t>4-Théories du genre et féminismes</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12</w:t>
            </w:r>
          </w:p>
        </w:tc>
        <w:tc>
          <w:tcPr>
            <w:tcW w:w="3128" w:type="dxa"/>
            <w:vAlign w:val="center"/>
          </w:tcPr>
          <w:p w:rsidR="00CF379C" w:rsidRPr="006B65B4" w:rsidRDefault="00241E54" w:rsidP="00EB49AD">
            <w:pPr>
              <w:rPr>
                <w:b/>
                <w:noProof/>
                <w:sz w:val="20"/>
                <w:lang w:val="en-US"/>
              </w:rPr>
            </w:pPr>
            <w:r>
              <w:rPr>
                <w:b/>
                <w:noProof/>
                <w:sz w:val="20"/>
                <w:lang w:val="en-US"/>
              </w:rPr>
              <w:t>5-</w:t>
            </w:r>
            <w:r w:rsidR="001E33DC">
              <w:rPr>
                <w:b/>
                <w:noProof/>
                <w:sz w:val="20"/>
                <w:lang w:val="en-US"/>
              </w:rPr>
              <w:t>Réseaux sociaux et globalisation</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13</w:t>
            </w:r>
          </w:p>
        </w:tc>
        <w:tc>
          <w:tcPr>
            <w:tcW w:w="3128" w:type="dxa"/>
            <w:vAlign w:val="center"/>
          </w:tcPr>
          <w:p w:rsidR="00CF379C" w:rsidRPr="006B65B4" w:rsidRDefault="001E33DC" w:rsidP="00EB49AD">
            <w:pPr>
              <w:rPr>
                <w:b/>
                <w:noProof/>
                <w:sz w:val="20"/>
                <w:lang w:val="en-US"/>
              </w:rPr>
            </w:pPr>
            <w:r>
              <w:rPr>
                <w:b/>
                <w:noProof/>
                <w:sz w:val="20"/>
                <w:lang w:val="en-US"/>
              </w:rPr>
              <w:t>5-Réseaux sociaux et globalisation</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14</w:t>
            </w:r>
          </w:p>
        </w:tc>
        <w:tc>
          <w:tcPr>
            <w:tcW w:w="3128" w:type="dxa"/>
            <w:vAlign w:val="center"/>
          </w:tcPr>
          <w:p w:rsidR="00CF379C" w:rsidRPr="006B65B4" w:rsidRDefault="001E33DC" w:rsidP="00EB49AD">
            <w:pPr>
              <w:rPr>
                <w:b/>
                <w:noProof/>
                <w:sz w:val="20"/>
                <w:lang w:val="en-US"/>
              </w:rPr>
            </w:pPr>
            <w:r>
              <w:rPr>
                <w:b/>
                <w:noProof/>
                <w:sz w:val="20"/>
                <w:lang w:val="en-US"/>
              </w:rPr>
              <w:t>5-Réseaux sociaux et globalisation</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15</w:t>
            </w:r>
          </w:p>
        </w:tc>
        <w:tc>
          <w:tcPr>
            <w:tcW w:w="3128" w:type="dxa"/>
            <w:vAlign w:val="center"/>
          </w:tcPr>
          <w:p w:rsidR="00CF379C" w:rsidRPr="006B65B4" w:rsidRDefault="001E33DC" w:rsidP="00EB49AD">
            <w:pPr>
              <w:rPr>
                <w:b/>
                <w:noProof/>
                <w:sz w:val="20"/>
                <w:lang w:val="en-US"/>
              </w:rPr>
            </w:pPr>
            <w:r>
              <w:rPr>
                <w:b/>
                <w:noProof/>
                <w:sz w:val="20"/>
                <w:lang w:val="en-US"/>
              </w:rPr>
              <w:t>5-Réseaux sociaux et globalisation</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842EF6" w:rsidP="00EB49AD">
            <w:pPr>
              <w:rPr>
                <w:b/>
                <w:noProof/>
                <w:sz w:val="20"/>
                <w:lang w:val="en-US"/>
              </w:rPr>
            </w:pPr>
            <w:r>
              <w:rPr>
                <w:b/>
                <w:noProof/>
                <w:sz w:val="20"/>
                <w:lang w:val="en-US"/>
              </w:rPr>
              <w:t>x</w:t>
            </w: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16</w:t>
            </w:r>
          </w:p>
        </w:tc>
        <w:tc>
          <w:tcPr>
            <w:tcW w:w="3128" w:type="dxa"/>
            <w:vAlign w:val="center"/>
          </w:tcPr>
          <w:p w:rsidR="00CF379C" w:rsidRPr="006B65B4" w:rsidRDefault="001E33DC" w:rsidP="00EB49AD">
            <w:pPr>
              <w:rPr>
                <w:b/>
                <w:noProof/>
                <w:sz w:val="20"/>
                <w:lang w:val="en-US"/>
              </w:rPr>
            </w:pPr>
            <w:r>
              <w:rPr>
                <w:b/>
                <w:noProof/>
                <w:sz w:val="20"/>
                <w:lang w:val="en-US"/>
              </w:rPr>
              <w:t>Présentations orales</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842EF6" w:rsidP="00EB49AD">
            <w:pPr>
              <w:rPr>
                <w:b/>
                <w:noProof/>
                <w:sz w:val="20"/>
                <w:lang w:val="en-US"/>
              </w:rPr>
            </w:pPr>
            <w:r>
              <w:rPr>
                <w:b/>
                <w:noProof/>
                <w:sz w:val="20"/>
                <w:lang w:val="en-US"/>
              </w:rPr>
              <w:t>x</w:t>
            </w: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17</w:t>
            </w:r>
          </w:p>
        </w:tc>
        <w:tc>
          <w:tcPr>
            <w:tcW w:w="3128" w:type="dxa"/>
            <w:vAlign w:val="center"/>
          </w:tcPr>
          <w:p w:rsidR="00CF379C" w:rsidRPr="006B65B4" w:rsidRDefault="001E33DC" w:rsidP="00EB49AD">
            <w:pPr>
              <w:rPr>
                <w:b/>
                <w:noProof/>
                <w:sz w:val="20"/>
                <w:lang w:val="en-US"/>
              </w:rPr>
            </w:pPr>
            <w:r>
              <w:rPr>
                <w:b/>
                <w:noProof/>
                <w:sz w:val="20"/>
                <w:lang w:val="en-US"/>
              </w:rPr>
              <w:t>Présentations orales</w:t>
            </w:r>
          </w:p>
        </w:tc>
        <w:tc>
          <w:tcPr>
            <w:tcW w:w="992" w:type="dxa"/>
            <w:vAlign w:val="center"/>
          </w:tcPr>
          <w:p w:rsidR="00CF379C" w:rsidRPr="006B65B4" w:rsidRDefault="00842EF6"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842EF6" w:rsidP="00EB49AD">
            <w:pPr>
              <w:rPr>
                <w:b/>
                <w:noProof/>
                <w:sz w:val="20"/>
                <w:lang w:val="en-US"/>
              </w:rPr>
            </w:pPr>
            <w:r>
              <w:rPr>
                <w:b/>
                <w:noProof/>
                <w:sz w:val="20"/>
                <w:lang w:val="en-US"/>
              </w:rPr>
              <w:t>x</w:t>
            </w:r>
          </w:p>
        </w:tc>
        <w:tc>
          <w:tcPr>
            <w:tcW w:w="1342" w:type="dxa"/>
            <w:vAlign w:val="center"/>
          </w:tcPr>
          <w:p w:rsidR="00CF379C" w:rsidRPr="006B65B4" w:rsidRDefault="00CF379C" w:rsidP="00EB49AD">
            <w:pPr>
              <w:rPr>
                <w:b/>
                <w:noProof/>
                <w:sz w:val="20"/>
                <w:lang w:val="en-US"/>
              </w:rPr>
            </w:pPr>
          </w:p>
        </w:tc>
      </w:tr>
      <w:tr w:rsidR="00CF379C" w:rsidRPr="006B65B4" w:rsidTr="00187393">
        <w:trPr>
          <w:trHeight w:val="397"/>
        </w:trPr>
        <w:tc>
          <w:tcPr>
            <w:tcW w:w="808" w:type="dxa"/>
            <w:vAlign w:val="center"/>
          </w:tcPr>
          <w:p w:rsidR="00CF379C" w:rsidRPr="006B65B4" w:rsidRDefault="00CF379C" w:rsidP="00187393">
            <w:pPr>
              <w:ind w:hanging="142"/>
              <w:jc w:val="center"/>
              <w:rPr>
                <w:b/>
                <w:noProof/>
                <w:sz w:val="20"/>
                <w:lang w:val="en-US"/>
              </w:rPr>
            </w:pPr>
            <w:r w:rsidRPr="006B65B4">
              <w:rPr>
                <w:b/>
                <w:noProof/>
                <w:sz w:val="20"/>
                <w:lang w:val="en-US"/>
              </w:rPr>
              <w:t>18</w:t>
            </w:r>
          </w:p>
        </w:tc>
        <w:tc>
          <w:tcPr>
            <w:tcW w:w="3128" w:type="dxa"/>
            <w:vAlign w:val="center"/>
          </w:tcPr>
          <w:p w:rsidR="00CF379C" w:rsidRPr="006B65B4" w:rsidRDefault="001E33DC" w:rsidP="00EB49AD">
            <w:pPr>
              <w:rPr>
                <w:b/>
                <w:noProof/>
                <w:sz w:val="20"/>
                <w:lang w:val="en-US"/>
              </w:rPr>
            </w:pPr>
            <w:r>
              <w:rPr>
                <w:b/>
                <w:noProof/>
                <w:sz w:val="20"/>
                <w:lang w:val="en-US"/>
              </w:rPr>
              <w:t>Evaluation du séminaire</w:t>
            </w:r>
          </w:p>
        </w:tc>
        <w:tc>
          <w:tcPr>
            <w:tcW w:w="992" w:type="dxa"/>
            <w:vAlign w:val="center"/>
          </w:tcPr>
          <w:p w:rsidR="00CF379C" w:rsidRPr="006B65B4" w:rsidRDefault="001E33DC" w:rsidP="00EB49AD">
            <w:pPr>
              <w:rPr>
                <w:b/>
                <w:noProof/>
                <w:sz w:val="20"/>
                <w:lang w:val="en-US"/>
              </w:rPr>
            </w:pPr>
            <w:r>
              <w:rPr>
                <w:b/>
                <w:noProof/>
                <w:sz w:val="20"/>
                <w:lang w:val="en-US"/>
              </w:rPr>
              <w:t>3</w:t>
            </w:r>
          </w:p>
        </w:tc>
        <w:tc>
          <w:tcPr>
            <w:tcW w:w="1153" w:type="dxa"/>
            <w:vAlign w:val="center"/>
          </w:tcPr>
          <w:p w:rsidR="00CF379C" w:rsidRPr="006B65B4" w:rsidRDefault="00CF379C" w:rsidP="00EB49AD">
            <w:pPr>
              <w:rPr>
                <w:b/>
                <w:noProof/>
                <w:sz w:val="20"/>
                <w:lang w:val="en-US"/>
              </w:rPr>
            </w:pPr>
          </w:p>
        </w:tc>
        <w:tc>
          <w:tcPr>
            <w:tcW w:w="1121" w:type="dxa"/>
            <w:vAlign w:val="center"/>
          </w:tcPr>
          <w:p w:rsidR="00CF379C" w:rsidRPr="006B65B4" w:rsidRDefault="00CF379C" w:rsidP="00EB49AD">
            <w:pPr>
              <w:rPr>
                <w:b/>
                <w:noProof/>
                <w:sz w:val="20"/>
                <w:lang w:val="en-US"/>
              </w:rPr>
            </w:pPr>
          </w:p>
        </w:tc>
        <w:tc>
          <w:tcPr>
            <w:tcW w:w="1311" w:type="dxa"/>
            <w:vAlign w:val="center"/>
          </w:tcPr>
          <w:p w:rsidR="00CF379C" w:rsidRPr="006B65B4" w:rsidRDefault="00CF379C" w:rsidP="00EB49AD">
            <w:pPr>
              <w:rPr>
                <w:b/>
                <w:noProof/>
                <w:sz w:val="20"/>
                <w:lang w:val="en-US"/>
              </w:rPr>
            </w:pPr>
          </w:p>
        </w:tc>
        <w:tc>
          <w:tcPr>
            <w:tcW w:w="1342" w:type="dxa"/>
            <w:vAlign w:val="center"/>
          </w:tcPr>
          <w:p w:rsidR="00CF379C" w:rsidRPr="006B65B4" w:rsidRDefault="00CF379C" w:rsidP="00EB49AD">
            <w:pPr>
              <w:rPr>
                <w:b/>
                <w:noProof/>
                <w:sz w:val="20"/>
                <w:lang w:val="en-US"/>
              </w:rPr>
            </w:pPr>
          </w:p>
        </w:tc>
      </w:tr>
    </w:tbl>
    <w:p w:rsidR="00CF379C" w:rsidRPr="006B65B4" w:rsidRDefault="00CF379C" w:rsidP="00874386">
      <w:pPr>
        <w:jc w:val="both"/>
        <w:rPr>
          <w:b/>
          <w:noProof/>
          <w:sz w:val="22"/>
          <w:szCs w:val="22"/>
          <w:lang w:val="en-US"/>
        </w:rPr>
      </w:pPr>
    </w:p>
    <w:p w:rsidR="00CF379C" w:rsidRPr="006B65B4" w:rsidRDefault="00CF379C" w:rsidP="00874386">
      <w:pPr>
        <w:jc w:val="both"/>
        <w:rPr>
          <w:b/>
          <w:noProof/>
          <w:sz w:val="22"/>
          <w:szCs w:val="22"/>
          <w:lang w:val="en-US"/>
        </w:rPr>
      </w:pPr>
    </w:p>
    <w:p w:rsidR="00CF379C" w:rsidRPr="006A4E6A" w:rsidRDefault="0038022F">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Pr>
          <w:b/>
          <w:bCs/>
          <w:smallCaps/>
          <w:noProof/>
          <w:kern w:val="32"/>
          <w:szCs w:val="24"/>
          <w:lang w:val="en-US"/>
          <w14:shadow w14:blurRad="50800" w14:dist="38100" w14:dir="2700000" w14:sx="100000" w14:sy="100000" w14:kx="0" w14:ky="0" w14:algn="tl">
            <w14:srgbClr w14:val="000000">
              <w14:alpha w14:val="60000"/>
            </w14:srgbClr>
          </w14:shadow>
        </w:rPr>
        <w:t>AUTRES CONDITIONS POUR RÉ</w:t>
      </w:r>
      <w:r w:rsidR="001E33DC">
        <w:rPr>
          <w:b/>
          <w:bCs/>
          <w:smallCaps/>
          <w:noProof/>
          <w:kern w:val="32"/>
          <w:szCs w:val="24"/>
          <w:lang w:val="en-US"/>
          <w14:shadow w14:blurRad="50800" w14:dist="38100" w14:dir="2700000" w14:sx="100000" w14:sy="100000" w14:kx="0" w14:ky="0" w14:algn="tl">
            <w14:srgbClr w14:val="000000">
              <w14:alpha w14:val="60000"/>
            </w14:srgbClr>
          </w14:shadow>
        </w:rPr>
        <w:t>USSIR LE SEMINAIRE</w:t>
      </w:r>
    </w:p>
    <w:p w:rsidR="00CF379C" w:rsidRPr="006A4E6A" w:rsidRDefault="00CF379C" w:rsidP="00826621">
      <w:pPr>
        <w:jc w:val="both"/>
        <w:rPr>
          <w:b/>
          <w:bCs/>
          <w:smallCaps/>
          <w:noProof/>
          <w:kern w:val="32"/>
          <w:szCs w:val="24"/>
          <w:lang w:val="en-US"/>
          <w14:shadow w14:blurRad="50800" w14:dist="38100" w14:dir="2700000" w14:sx="100000" w14:sy="100000" w14:kx="0" w14:ky="0" w14:algn="tl">
            <w14:srgbClr w14:val="000000">
              <w14:alpha w14:val="60000"/>
            </w14:srgbClr>
          </w14:shadow>
        </w:rPr>
      </w:pPr>
    </w:p>
    <w:p w:rsidR="00CF379C" w:rsidRPr="006A4E6A" w:rsidRDefault="006B65B4">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SIGNATURE</w:t>
      </w:r>
      <w:r w:rsidR="001E33DC">
        <w:rPr>
          <w:b/>
          <w:bCs/>
          <w:smallCaps/>
          <w:noProof/>
          <w:kern w:val="32"/>
          <w:szCs w:val="24"/>
          <w:lang w:val="en-US"/>
          <w14:shadow w14:blurRad="50800" w14:dist="38100" w14:dir="2700000" w14:sx="100000" w14:sy="100000" w14:kx="0" w14:ky="0" w14:algn="tl">
            <w14:srgbClr w14:val="000000">
              <w14:alpha w14:val="60000"/>
            </w14:srgbClr>
          </w14:shadow>
        </w:rPr>
        <w:t xml:space="preserve"> DE L’ENSEIGNANT</w:t>
      </w:r>
      <w:r w:rsidR="00CF379C" w:rsidRPr="006A4E6A">
        <w:rPr>
          <w:b/>
          <w:bCs/>
          <w:smallCaps/>
          <w:noProof/>
          <w:kern w:val="32"/>
          <w:szCs w:val="24"/>
          <w:lang w:val="en-US"/>
          <w14:shadow w14:blurRad="50800" w14:dist="38100" w14:dir="2700000" w14:sx="100000" w14:sy="100000" w14:kx="0" w14:ky="0" w14:algn="tl">
            <w14:srgbClr w14:val="000000">
              <w14:alpha w14:val="60000"/>
            </w14:srgbClr>
          </w14:shadow>
        </w:rPr>
        <w:t>:</w:t>
      </w:r>
    </w:p>
    <w:p w:rsidR="00CF379C" w:rsidRPr="006A4E6A" w:rsidRDefault="00CF379C" w:rsidP="00AC2B31">
      <w:pPr>
        <w:jc w:val="both"/>
        <w:rPr>
          <w:b/>
          <w:bCs/>
          <w:smallCaps/>
          <w:noProof/>
          <w:kern w:val="32"/>
          <w:szCs w:val="24"/>
          <w:lang w:val="en-US"/>
          <w14:shadow w14:blurRad="50800" w14:dist="38100" w14:dir="2700000" w14:sx="100000" w14:sy="100000" w14:kx="0" w14:ky="0" w14:algn="tl">
            <w14:srgbClr w14:val="000000">
              <w14:alpha w14:val="60000"/>
            </w14:srgbClr>
          </w14:shadow>
        </w:rPr>
      </w:pPr>
    </w:p>
    <w:p w:rsidR="00CF379C" w:rsidRPr="006A4E6A" w:rsidRDefault="006B65B4" w:rsidP="00A87FA1">
      <w:pPr>
        <w:numPr>
          <w:ilvl w:val="0"/>
          <w:numId w:val="1"/>
        </w:numPr>
        <w:jc w:val="both"/>
        <w:rPr>
          <w:b/>
          <w:bCs/>
          <w:smallCaps/>
          <w:noProof/>
          <w:kern w:val="32"/>
          <w:szCs w:val="24"/>
          <w:lang w:val="en-US"/>
          <w14:shadow w14:blurRad="50800" w14:dist="38100" w14:dir="2700000" w14:sx="100000" w14:sy="100000" w14:kx="0" w14:ky="0" w14:algn="tl">
            <w14:srgbClr w14:val="000000">
              <w14:alpha w14:val="60000"/>
            </w14:srgbClr>
          </w14:shadow>
        </w:rPr>
      </w:pPr>
      <w:r w:rsidRPr="006A4E6A">
        <w:rPr>
          <w:b/>
          <w:bCs/>
          <w:smallCaps/>
          <w:noProof/>
          <w:kern w:val="32"/>
          <w:szCs w:val="24"/>
          <w:lang w:val="en-US"/>
          <w14:shadow w14:blurRad="50800" w14:dist="38100" w14:dir="2700000" w14:sx="100000" w14:sy="100000" w14:kx="0" w14:ky="0" w14:algn="tl">
            <w14:srgbClr w14:val="000000">
              <w14:alpha w14:val="60000"/>
            </w14:srgbClr>
          </w14:shadow>
        </w:rPr>
        <w:t>SIGNATURE</w:t>
      </w:r>
      <w:r w:rsidR="001E33DC">
        <w:rPr>
          <w:b/>
          <w:bCs/>
          <w:smallCaps/>
          <w:noProof/>
          <w:kern w:val="32"/>
          <w:szCs w:val="24"/>
          <w:lang w:val="en-US"/>
          <w14:shadow w14:blurRad="50800" w14:dist="38100" w14:dir="2700000" w14:sx="100000" w14:sy="100000" w14:kx="0" w14:ky="0" w14:algn="tl">
            <w14:srgbClr w14:val="000000">
              <w14:alpha w14:val="60000"/>
            </w14:srgbClr>
          </w14:shadow>
        </w:rPr>
        <w:t xml:space="preserve"> DU DIRECTEUR DE CARRIÈRE:</w:t>
      </w:r>
    </w:p>
    <w:sectPr w:rsidR="00CF379C" w:rsidRPr="006A4E6A" w:rsidSect="00DC34FC">
      <w:footerReference w:type="even" r:id="rId8"/>
      <w:footerReference w:type="default" r:id="rId9"/>
      <w:pgSz w:w="11906" w:h="16838" w:code="9"/>
      <w:pgMar w:top="1418" w:right="1133" w:bottom="1418" w:left="1134" w:header="709"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921" w:rsidRDefault="00A23921">
      <w:r>
        <w:separator/>
      </w:r>
    </w:p>
  </w:endnote>
  <w:endnote w:type="continuationSeparator" w:id="0">
    <w:p w:rsidR="00A23921" w:rsidRDefault="00A2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9C" w:rsidRDefault="00CF379C" w:rsidP="00A22D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379C" w:rsidRDefault="00CF379C" w:rsidP="0013522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9C" w:rsidRDefault="00CF379C" w:rsidP="00A22D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3A69">
      <w:rPr>
        <w:rStyle w:val="Nmerodepgina"/>
        <w:noProof/>
      </w:rPr>
      <w:t>7</w:t>
    </w:r>
    <w:r>
      <w:rPr>
        <w:rStyle w:val="Nmerodepgina"/>
      </w:rPr>
      <w:fldChar w:fldCharType="end"/>
    </w:r>
  </w:p>
  <w:p w:rsidR="00CF379C" w:rsidRDefault="00CF379C" w:rsidP="0013522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921" w:rsidRDefault="00A23921">
      <w:r>
        <w:separator/>
      </w:r>
    </w:p>
  </w:footnote>
  <w:footnote w:type="continuationSeparator" w:id="0">
    <w:p w:rsidR="00A23921" w:rsidRDefault="00A23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5E2C"/>
    <w:multiLevelType w:val="hybridMultilevel"/>
    <w:tmpl w:val="B6B86202"/>
    <w:lvl w:ilvl="0" w:tplc="040A0001">
      <w:start w:val="1"/>
      <w:numFmt w:val="bullet"/>
      <w:lvlText w:val=""/>
      <w:lvlJc w:val="left"/>
      <w:pPr>
        <w:tabs>
          <w:tab w:val="num" w:pos="720"/>
        </w:tabs>
        <w:ind w:left="720" w:hanging="360"/>
      </w:pPr>
      <w:rPr>
        <w:rFonts w:ascii="Symbol" w:hAnsi="Symbol" w:hint="default"/>
      </w:rPr>
    </w:lvl>
    <w:lvl w:ilvl="1" w:tplc="76F07182">
      <w:start w:val="9"/>
      <w:numFmt w:val="bullet"/>
      <w:lvlText w:val="-"/>
      <w:lvlJc w:val="left"/>
      <w:pPr>
        <w:tabs>
          <w:tab w:val="num" w:pos="1440"/>
        </w:tabs>
        <w:ind w:left="1440" w:hanging="360"/>
      </w:pPr>
      <w:rPr>
        <w:rFonts w:ascii="TimesNewRoman,Bold" w:eastAsia="Times New Roman" w:hAnsi="TimesNewRoman,Bold"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94704"/>
    <w:multiLevelType w:val="hybridMultilevel"/>
    <w:tmpl w:val="7466D9A4"/>
    <w:lvl w:ilvl="0" w:tplc="5CB61896">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15:restartNumberingAfterBreak="0">
    <w:nsid w:val="1CBB6987"/>
    <w:multiLevelType w:val="hybridMultilevel"/>
    <w:tmpl w:val="F49A47E0"/>
    <w:lvl w:ilvl="0" w:tplc="598820A6">
      <w:start w:val="4"/>
      <w:numFmt w:val="bullet"/>
      <w:lvlText w:val="-"/>
      <w:lvlJc w:val="left"/>
      <w:pPr>
        <w:ind w:left="720" w:hanging="360"/>
      </w:pPr>
      <w:rPr>
        <w:rFonts w:ascii="Verdana" w:eastAsia="Georgia"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8C11B91"/>
    <w:multiLevelType w:val="hybridMultilevel"/>
    <w:tmpl w:val="386E54BA"/>
    <w:lvl w:ilvl="0" w:tplc="2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56F1E"/>
    <w:multiLevelType w:val="hybridMultilevel"/>
    <w:tmpl w:val="549E947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67A309B"/>
    <w:multiLevelType w:val="hybridMultilevel"/>
    <w:tmpl w:val="E3EA1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73076B3"/>
    <w:multiLevelType w:val="singleLevel"/>
    <w:tmpl w:val="4614CA70"/>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abstractNum>
  <w:abstractNum w:abstractNumId="7" w15:restartNumberingAfterBreak="0">
    <w:nsid w:val="3BFF7289"/>
    <w:multiLevelType w:val="hybridMultilevel"/>
    <w:tmpl w:val="A17CC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9C3011B"/>
    <w:multiLevelType w:val="hybridMultilevel"/>
    <w:tmpl w:val="406A83A2"/>
    <w:lvl w:ilvl="0" w:tplc="2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8521E9"/>
    <w:multiLevelType w:val="hybridMultilevel"/>
    <w:tmpl w:val="2C7E28CA"/>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15:restartNumberingAfterBreak="0">
    <w:nsid w:val="52500AD9"/>
    <w:multiLevelType w:val="hybridMultilevel"/>
    <w:tmpl w:val="3A509DF8"/>
    <w:lvl w:ilvl="0" w:tplc="250CA3D8">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B53EAA"/>
    <w:multiLevelType w:val="hybridMultilevel"/>
    <w:tmpl w:val="CBEA75D4"/>
    <w:lvl w:ilvl="0" w:tplc="2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F266E4F"/>
    <w:multiLevelType w:val="hybridMultilevel"/>
    <w:tmpl w:val="A65E14F2"/>
    <w:lvl w:ilvl="0" w:tplc="2C0A0001">
      <w:start w:val="10"/>
      <w:numFmt w:val="bullet"/>
      <w:lvlText w:val=""/>
      <w:lvlJc w:val="left"/>
      <w:pPr>
        <w:ind w:left="720"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1583F12"/>
    <w:multiLevelType w:val="hybridMultilevel"/>
    <w:tmpl w:val="C0F893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576459"/>
    <w:multiLevelType w:val="hybridMultilevel"/>
    <w:tmpl w:val="C29A2918"/>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15:restartNumberingAfterBreak="0">
    <w:nsid w:val="66B043EB"/>
    <w:multiLevelType w:val="hybridMultilevel"/>
    <w:tmpl w:val="AE5211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7504120"/>
    <w:multiLevelType w:val="hybridMultilevel"/>
    <w:tmpl w:val="38AA475E"/>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C4064"/>
    <w:multiLevelType w:val="hybridMultilevel"/>
    <w:tmpl w:val="0C546552"/>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F300F"/>
    <w:multiLevelType w:val="hybridMultilevel"/>
    <w:tmpl w:val="B780479A"/>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F7FBD"/>
    <w:multiLevelType w:val="hybridMultilevel"/>
    <w:tmpl w:val="9EAA5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3"/>
  </w:num>
  <w:num w:numId="4">
    <w:abstractNumId w:val="17"/>
  </w:num>
  <w:num w:numId="5">
    <w:abstractNumId w:val="9"/>
  </w:num>
  <w:num w:numId="6">
    <w:abstractNumId w:val="1"/>
  </w:num>
  <w:num w:numId="7">
    <w:abstractNumId w:val="15"/>
  </w:num>
  <w:num w:numId="8">
    <w:abstractNumId w:val="7"/>
  </w:num>
  <w:num w:numId="9">
    <w:abstractNumId w:val="5"/>
  </w:num>
  <w:num w:numId="10">
    <w:abstractNumId w:val="16"/>
  </w:num>
  <w:num w:numId="11">
    <w:abstractNumId w:val="19"/>
  </w:num>
  <w:num w:numId="12">
    <w:abstractNumId w:val="18"/>
  </w:num>
  <w:num w:numId="13">
    <w:abstractNumId w:val="0"/>
  </w:num>
  <w:num w:numId="14">
    <w:abstractNumId w:val="14"/>
  </w:num>
  <w:num w:numId="15">
    <w:abstractNumId w:val="8"/>
  </w:num>
  <w:num w:numId="16">
    <w:abstractNumId w:val="3"/>
  </w:num>
  <w:num w:numId="17">
    <w:abstractNumId w:val="11"/>
  </w:num>
  <w:num w:numId="18">
    <w:abstractNumId w:val="4"/>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9C"/>
    <w:rsid w:val="0000446B"/>
    <w:rsid w:val="000137E3"/>
    <w:rsid w:val="0002433C"/>
    <w:rsid w:val="00024D29"/>
    <w:rsid w:val="00030F9C"/>
    <w:rsid w:val="000374C5"/>
    <w:rsid w:val="000520E4"/>
    <w:rsid w:val="0007360B"/>
    <w:rsid w:val="00076A13"/>
    <w:rsid w:val="000A2DE3"/>
    <w:rsid w:val="000C3FB7"/>
    <w:rsid w:val="000D1BF7"/>
    <w:rsid w:val="000D7B08"/>
    <w:rsid w:val="000E3BF1"/>
    <w:rsid w:val="001046AB"/>
    <w:rsid w:val="00110313"/>
    <w:rsid w:val="0011378E"/>
    <w:rsid w:val="001145EA"/>
    <w:rsid w:val="00115927"/>
    <w:rsid w:val="00123AD6"/>
    <w:rsid w:val="001250C6"/>
    <w:rsid w:val="00125278"/>
    <w:rsid w:val="00126A6D"/>
    <w:rsid w:val="00131C03"/>
    <w:rsid w:val="00134C90"/>
    <w:rsid w:val="00135220"/>
    <w:rsid w:val="00141575"/>
    <w:rsid w:val="00147186"/>
    <w:rsid w:val="00155B46"/>
    <w:rsid w:val="00156FF1"/>
    <w:rsid w:val="00171CC4"/>
    <w:rsid w:val="00181CE4"/>
    <w:rsid w:val="0018547F"/>
    <w:rsid w:val="00187393"/>
    <w:rsid w:val="00190241"/>
    <w:rsid w:val="001C12C7"/>
    <w:rsid w:val="001C41D2"/>
    <w:rsid w:val="001C4F57"/>
    <w:rsid w:val="001D1F43"/>
    <w:rsid w:val="001D2598"/>
    <w:rsid w:val="001E33DC"/>
    <w:rsid w:val="001E7085"/>
    <w:rsid w:val="001E7B1F"/>
    <w:rsid w:val="001F433C"/>
    <w:rsid w:val="00202420"/>
    <w:rsid w:val="002039AA"/>
    <w:rsid w:val="0023510A"/>
    <w:rsid w:val="00236110"/>
    <w:rsid w:val="00241E54"/>
    <w:rsid w:val="00244BCC"/>
    <w:rsid w:val="00245735"/>
    <w:rsid w:val="00280E20"/>
    <w:rsid w:val="002844ED"/>
    <w:rsid w:val="002A083C"/>
    <w:rsid w:val="002A59D5"/>
    <w:rsid w:val="002B3F24"/>
    <w:rsid w:val="002C0AEB"/>
    <w:rsid w:val="002D7CB3"/>
    <w:rsid w:val="002F3011"/>
    <w:rsid w:val="002F7861"/>
    <w:rsid w:val="00315956"/>
    <w:rsid w:val="0032325E"/>
    <w:rsid w:val="00334A1F"/>
    <w:rsid w:val="00342E46"/>
    <w:rsid w:val="00343B14"/>
    <w:rsid w:val="0037345E"/>
    <w:rsid w:val="0038022F"/>
    <w:rsid w:val="003817C3"/>
    <w:rsid w:val="003D51B2"/>
    <w:rsid w:val="00411FB9"/>
    <w:rsid w:val="0041789E"/>
    <w:rsid w:val="004237C4"/>
    <w:rsid w:val="00465A34"/>
    <w:rsid w:val="0049125D"/>
    <w:rsid w:val="004A32FA"/>
    <w:rsid w:val="004A45B7"/>
    <w:rsid w:val="00523B3C"/>
    <w:rsid w:val="005368EF"/>
    <w:rsid w:val="00545F91"/>
    <w:rsid w:val="00577C70"/>
    <w:rsid w:val="005817EB"/>
    <w:rsid w:val="005A486D"/>
    <w:rsid w:val="005B4F9D"/>
    <w:rsid w:val="005C36C7"/>
    <w:rsid w:val="005E31C9"/>
    <w:rsid w:val="005E61B6"/>
    <w:rsid w:val="00601125"/>
    <w:rsid w:val="00601590"/>
    <w:rsid w:val="00616487"/>
    <w:rsid w:val="006266B5"/>
    <w:rsid w:val="00641B04"/>
    <w:rsid w:val="0065097F"/>
    <w:rsid w:val="00686EE9"/>
    <w:rsid w:val="00690563"/>
    <w:rsid w:val="006A4E6A"/>
    <w:rsid w:val="006B3508"/>
    <w:rsid w:val="006B65B4"/>
    <w:rsid w:val="006C4FC4"/>
    <w:rsid w:val="006D3E98"/>
    <w:rsid w:val="006E1FF3"/>
    <w:rsid w:val="006E23DB"/>
    <w:rsid w:val="006F2402"/>
    <w:rsid w:val="00742134"/>
    <w:rsid w:val="00764EB3"/>
    <w:rsid w:val="0077341F"/>
    <w:rsid w:val="00783872"/>
    <w:rsid w:val="00795F84"/>
    <w:rsid w:val="007B70B1"/>
    <w:rsid w:val="007C7163"/>
    <w:rsid w:val="00826621"/>
    <w:rsid w:val="008373E4"/>
    <w:rsid w:val="00837550"/>
    <w:rsid w:val="00842EF6"/>
    <w:rsid w:val="00845091"/>
    <w:rsid w:val="008615BC"/>
    <w:rsid w:val="008647C3"/>
    <w:rsid w:val="00866DD9"/>
    <w:rsid w:val="00874386"/>
    <w:rsid w:val="008748B9"/>
    <w:rsid w:val="00875BF3"/>
    <w:rsid w:val="008839C6"/>
    <w:rsid w:val="008871E3"/>
    <w:rsid w:val="00892CAB"/>
    <w:rsid w:val="00895FE7"/>
    <w:rsid w:val="008A1CB4"/>
    <w:rsid w:val="008A465D"/>
    <w:rsid w:val="008A64CE"/>
    <w:rsid w:val="008B1788"/>
    <w:rsid w:val="008F08F6"/>
    <w:rsid w:val="00921D20"/>
    <w:rsid w:val="00923A2D"/>
    <w:rsid w:val="00972A9F"/>
    <w:rsid w:val="0097622F"/>
    <w:rsid w:val="0099026A"/>
    <w:rsid w:val="00990CDA"/>
    <w:rsid w:val="009A1C45"/>
    <w:rsid w:val="009B3AAF"/>
    <w:rsid w:val="009C3289"/>
    <w:rsid w:val="009E4572"/>
    <w:rsid w:val="00A04668"/>
    <w:rsid w:val="00A05E25"/>
    <w:rsid w:val="00A11B48"/>
    <w:rsid w:val="00A22DD9"/>
    <w:rsid w:val="00A23921"/>
    <w:rsid w:val="00A376D1"/>
    <w:rsid w:val="00A50E2E"/>
    <w:rsid w:val="00A51064"/>
    <w:rsid w:val="00A53E3B"/>
    <w:rsid w:val="00A81BED"/>
    <w:rsid w:val="00A87FA1"/>
    <w:rsid w:val="00A931C4"/>
    <w:rsid w:val="00A97063"/>
    <w:rsid w:val="00AA1FAE"/>
    <w:rsid w:val="00AA2840"/>
    <w:rsid w:val="00AA54B3"/>
    <w:rsid w:val="00AB5B55"/>
    <w:rsid w:val="00AC2B31"/>
    <w:rsid w:val="00AD5CB9"/>
    <w:rsid w:val="00AE7C85"/>
    <w:rsid w:val="00B020D8"/>
    <w:rsid w:val="00B1199C"/>
    <w:rsid w:val="00B15E4E"/>
    <w:rsid w:val="00B355F0"/>
    <w:rsid w:val="00B54012"/>
    <w:rsid w:val="00B8024E"/>
    <w:rsid w:val="00B92361"/>
    <w:rsid w:val="00BA049E"/>
    <w:rsid w:val="00BA2AC0"/>
    <w:rsid w:val="00BA7AAC"/>
    <w:rsid w:val="00BC1E5B"/>
    <w:rsid w:val="00BC60E5"/>
    <w:rsid w:val="00BD3C5D"/>
    <w:rsid w:val="00BD58CC"/>
    <w:rsid w:val="00BE1405"/>
    <w:rsid w:val="00BE1AFB"/>
    <w:rsid w:val="00BE2DC5"/>
    <w:rsid w:val="00BE73F8"/>
    <w:rsid w:val="00BF2602"/>
    <w:rsid w:val="00BF3CEF"/>
    <w:rsid w:val="00C25900"/>
    <w:rsid w:val="00C37B32"/>
    <w:rsid w:val="00C50DD2"/>
    <w:rsid w:val="00C74FB6"/>
    <w:rsid w:val="00C91185"/>
    <w:rsid w:val="00C923EB"/>
    <w:rsid w:val="00C956B5"/>
    <w:rsid w:val="00CB3194"/>
    <w:rsid w:val="00CD1EB3"/>
    <w:rsid w:val="00CF0F8D"/>
    <w:rsid w:val="00CF379C"/>
    <w:rsid w:val="00D04B65"/>
    <w:rsid w:val="00D2651C"/>
    <w:rsid w:val="00D34BB4"/>
    <w:rsid w:val="00D34D48"/>
    <w:rsid w:val="00D454AC"/>
    <w:rsid w:val="00D5165F"/>
    <w:rsid w:val="00D528C2"/>
    <w:rsid w:val="00D729E6"/>
    <w:rsid w:val="00D93049"/>
    <w:rsid w:val="00DA4190"/>
    <w:rsid w:val="00DA78A7"/>
    <w:rsid w:val="00DB36D2"/>
    <w:rsid w:val="00DC15C5"/>
    <w:rsid w:val="00DC34FC"/>
    <w:rsid w:val="00DF2E98"/>
    <w:rsid w:val="00E11A21"/>
    <w:rsid w:val="00E34ED3"/>
    <w:rsid w:val="00E605E9"/>
    <w:rsid w:val="00E72EE5"/>
    <w:rsid w:val="00E806D6"/>
    <w:rsid w:val="00E85B4D"/>
    <w:rsid w:val="00E96F5B"/>
    <w:rsid w:val="00EB49AD"/>
    <w:rsid w:val="00EC520C"/>
    <w:rsid w:val="00EC6740"/>
    <w:rsid w:val="00ED4CFD"/>
    <w:rsid w:val="00F36AB6"/>
    <w:rsid w:val="00F41071"/>
    <w:rsid w:val="00F5194E"/>
    <w:rsid w:val="00F53DDC"/>
    <w:rsid w:val="00F61E8D"/>
    <w:rsid w:val="00F774F7"/>
    <w:rsid w:val="00FB7A7C"/>
    <w:rsid w:val="00FB7F40"/>
    <w:rsid w:val="00FE3A69"/>
    <w:rsid w:val="00FE77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90754"/>
  <w14:defaultImageDpi w14:val="0"/>
  <w15:docId w15:val="{DFA341F9-2C7F-9A4D-BFB8-94432CF4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DE3"/>
    <w:rPr>
      <w:sz w:val="24"/>
      <w:lang w:val="es-ES" w:eastAsia="es-ES"/>
    </w:rPr>
  </w:style>
  <w:style w:type="paragraph" w:styleId="Ttulo1">
    <w:name w:val="heading 1"/>
    <w:basedOn w:val="Normal"/>
    <w:next w:val="Normal"/>
    <w:link w:val="Ttulo1Car"/>
    <w:uiPriority w:val="99"/>
    <w:qFormat/>
    <w:rsid w:val="000A2DE3"/>
    <w:pPr>
      <w:keepNext/>
      <w:jc w:val="center"/>
      <w:outlineLvl w:val="0"/>
    </w:pPr>
    <w:rPr>
      <w:b/>
      <w:u w:val="single"/>
    </w:rPr>
  </w:style>
  <w:style w:type="paragraph" w:styleId="Ttulo2">
    <w:name w:val="heading 2"/>
    <w:basedOn w:val="Normal"/>
    <w:next w:val="Normal"/>
    <w:link w:val="Ttulo2Car"/>
    <w:uiPriority w:val="99"/>
    <w:qFormat/>
    <w:locked/>
    <w:rsid w:val="0078387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7838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Times New Roman"/>
      <w:b/>
      <w:bCs/>
      <w:kern w:val="32"/>
      <w:sz w:val="32"/>
      <w:szCs w:val="32"/>
    </w:rPr>
  </w:style>
  <w:style w:type="character" w:customStyle="1" w:styleId="Ttulo2Car">
    <w:name w:val="Título 2 Car"/>
    <w:link w:val="Ttulo2"/>
    <w:uiPriority w:val="9"/>
    <w:semiHidden/>
    <w:locked/>
    <w:rPr>
      <w:rFonts w:ascii="Calibri Light" w:eastAsia="Times New Roman" w:hAnsi="Calibri Light" w:cs="Times New Roman"/>
      <w:b/>
      <w:bCs/>
      <w:i/>
      <w:iCs/>
      <w:sz w:val="28"/>
      <w:szCs w:val="28"/>
      <w:lang w:val="es-ES" w:eastAsia="es-ES"/>
    </w:rPr>
  </w:style>
  <w:style w:type="character" w:customStyle="1" w:styleId="Ttulo3Car">
    <w:name w:val="Título 3 Car"/>
    <w:link w:val="Ttulo3"/>
    <w:uiPriority w:val="9"/>
    <w:semiHidden/>
    <w:locked/>
    <w:rPr>
      <w:rFonts w:ascii="Calibri Light" w:eastAsia="Times New Roman" w:hAnsi="Calibri Light" w:cs="Times New Roman"/>
      <w:b/>
      <w:bCs/>
      <w:sz w:val="26"/>
      <w:szCs w:val="26"/>
      <w:lang w:val="es-ES" w:eastAsia="es-ES"/>
    </w:rPr>
  </w:style>
  <w:style w:type="paragraph" w:styleId="Sangradetextonormal">
    <w:name w:val="Body Text Indent"/>
    <w:basedOn w:val="Normal"/>
    <w:link w:val="SangradetextonormalCar"/>
    <w:uiPriority w:val="99"/>
    <w:rsid w:val="000A2DE3"/>
    <w:pPr>
      <w:ind w:left="426"/>
      <w:jc w:val="both"/>
    </w:pPr>
  </w:style>
  <w:style w:type="character" w:customStyle="1" w:styleId="SangradetextonormalCar">
    <w:name w:val="Sangría de texto normal Car"/>
    <w:link w:val="Sangradetextonormal"/>
    <w:uiPriority w:val="99"/>
    <w:semiHidden/>
    <w:locked/>
    <w:rPr>
      <w:rFonts w:cs="Times New Roman"/>
      <w:sz w:val="20"/>
      <w:szCs w:val="20"/>
    </w:rPr>
  </w:style>
  <w:style w:type="character" w:styleId="Hipervnculo">
    <w:name w:val="Hyperlink"/>
    <w:uiPriority w:val="99"/>
    <w:rsid w:val="000A2DE3"/>
    <w:rPr>
      <w:rFonts w:cs="Times New Roman"/>
      <w:color w:val="0000FF"/>
      <w:u w:val="single"/>
    </w:rPr>
  </w:style>
  <w:style w:type="paragraph" w:styleId="Piedepgina">
    <w:name w:val="footer"/>
    <w:basedOn w:val="Normal"/>
    <w:link w:val="PiedepginaCar"/>
    <w:uiPriority w:val="99"/>
    <w:rsid w:val="00135220"/>
    <w:pPr>
      <w:tabs>
        <w:tab w:val="center" w:pos="4252"/>
        <w:tab w:val="right" w:pos="8504"/>
      </w:tabs>
    </w:pPr>
  </w:style>
  <w:style w:type="character" w:customStyle="1" w:styleId="PiedepginaCar">
    <w:name w:val="Pie de página Car"/>
    <w:link w:val="Piedepgina"/>
    <w:uiPriority w:val="99"/>
    <w:semiHidden/>
    <w:locked/>
    <w:rPr>
      <w:rFonts w:cs="Times New Roman"/>
      <w:sz w:val="20"/>
      <w:szCs w:val="20"/>
    </w:rPr>
  </w:style>
  <w:style w:type="character" w:styleId="Nmerodepgina">
    <w:name w:val="page number"/>
    <w:uiPriority w:val="99"/>
    <w:rsid w:val="00135220"/>
    <w:rPr>
      <w:rFonts w:cs="Times New Roman"/>
    </w:rPr>
  </w:style>
  <w:style w:type="paragraph" w:styleId="Textodeglobo">
    <w:name w:val="Balloon Text"/>
    <w:basedOn w:val="Normal"/>
    <w:link w:val="TextodegloboCar"/>
    <w:uiPriority w:val="99"/>
    <w:semiHidden/>
    <w:rsid w:val="00E806D6"/>
    <w:rPr>
      <w:rFonts w:ascii="Tahoma" w:hAnsi="Tahoma" w:cs="Tahoma"/>
      <w:sz w:val="16"/>
      <w:szCs w:val="16"/>
    </w:rPr>
  </w:style>
  <w:style w:type="character" w:customStyle="1" w:styleId="TextodegloboCar">
    <w:name w:val="Texto de globo Car"/>
    <w:link w:val="Textodeglobo"/>
    <w:uiPriority w:val="99"/>
    <w:semiHidden/>
    <w:locked/>
    <w:rPr>
      <w:rFonts w:cs="Times New Roman"/>
      <w:sz w:val="2"/>
    </w:rPr>
  </w:style>
  <w:style w:type="table" w:styleId="Tablaconcuadrcula">
    <w:name w:val="Table Grid"/>
    <w:basedOn w:val="Tablanormal"/>
    <w:uiPriority w:val="99"/>
    <w:rsid w:val="00411FB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9C3289"/>
    <w:rPr>
      <w:sz w:val="20"/>
    </w:rPr>
  </w:style>
  <w:style w:type="character" w:customStyle="1" w:styleId="TextonotapieCar">
    <w:name w:val="Texto nota pie Car"/>
    <w:link w:val="Textonotapie"/>
    <w:uiPriority w:val="99"/>
    <w:semiHidden/>
    <w:locked/>
    <w:rPr>
      <w:rFonts w:cs="Times New Roman"/>
      <w:sz w:val="20"/>
      <w:szCs w:val="20"/>
    </w:rPr>
  </w:style>
  <w:style w:type="character" w:styleId="Refdenotaalpie">
    <w:name w:val="footnote reference"/>
    <w:uiPriority w:val="99"/>
    <w:semiHidden/>
    <w:rsid w:val="009C3289"/>
    <w:rPr>
      <w:rFonts w:cs="Times New Roman"/>
      <w:vertAlign w:val="superscript"/>
    </w:rPr>
  </w:style>
  <w:style w:type="paragraph" w:styleId="NormalWeb">
    <w:name w:val="Normal (Web)"/>
    <w:basedOn w:val="Normal"/>
    <w:uiPriority w:val="99"/>
    <w:rsid w:val="00126A6D"/>
    <w:pPr>
      <w:spacing w:before="100" w:after="100"/>
    </w:pPr>
    <w:rPr>
      <w:rFonts w:ascii="Arial Unicode MS" w:eastAsia="Arial Unicode MS" w:hAnsi="Arial Unicode MS"/>
      <w:color w:val="C0C0C0"/>
      <w:szCs w:val="24"/>
    </w:rPr>
  </w:style>
  <w:style w:type="table" w:styleId="Listavistosa-nfasis1">
    <w:name w:val="Colorful List Accent 1"/>
    <w:basedOn w:val="Tablanormal"/>
    <w:uiPriority w:val="72"/>
    <w:semiHidden/>
    <w:unhideWhenUsed/>
    <w:rPr>
      <w:rFonts w:ascii="Calibri" w:hAnsi="Calibri"/>
      <w:color w:val="000000"/>
    </w:rPr>
    <w:tblPr>
      <w:tblStyleRowBandSize w:val="1"/>
      <w:tblStyleColBandSize w:val="1"/>
    </w:tblPr>
    <w:tcPr>
      <w:shd w:val="clear" w:color="auto" w:fill="ECF1F9"/>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paragraph" w:styleId="Textoindependiente">
    <w:name w:val="Body Text"/>
    <w:basedOn w:val="Normal"/>
    <w:link w:val="TextoindependienteCar"/>
    <w:uiPriority w:val="99"/>
    <w:semiHidden/>
    <w:rsid w:val="00783872"/>
    <w:pPr>
      <w:spacing w:after="120"/>
    </w:pPr>
  </w:style>
  <w:style w:type="character" w:customStyle="1" w:styleId="TextoindependienteCar">
    <w:name w:val="Texto independiente Car"/>
    <w:link w:val="Textoindependiente"/>
    <w:uiPriority w:val="99"/>
    <w:semiHidden/>
    <w:locked/>
    <w:rsid w:val="00783872"/>
    <w:rPr>
      <w:rFonts w:eastAsia="Times New Roman"/>
      <w:sz w:val="24"/>
      <w:lang w:val="es-ES" w:eastAsia="es-ES"/>
    </w:rPr>
  </w:style>
  <w:style w:type="paragraph" w:styleId="Prrafodelista">
    <w:name w:val="List Paragraph"/>
    <w:basedOn w:val="Normal"/>
    <w:uiPriority w:val="34"/>
    <w:qFormat/>
    <w:rsid w:val="006B3508"/>
    <w:pPr>
      <w:ind w:left="720"/>
      <w:contextualSpacing/>
    </w:pPr>
  </w:style>
  <w:style w:type="character" w:customStyle="1" w:styleId="BodyTextChar">
    <w:name w:val="Body Text Char"/>
    <w:uiPriority w:val="99"/>
    <w:locked/>
    <w:rsid w:val="00AA2840"/>
    <w:rPr>
      <w:rFonts w:cs="Times New Roman"/>
      <w:sz w:val="24"/>
      <w:lang w:val="es-ES" w:eastAsia="es-ES"/>
    </w:rPr>
  </w:style>
  <w:style w:type="paragraph" w:styleId="Textoindependiente3">
    <w:name w:val="Body Text 3"/>
    <w:basedOn w:val="Normal"/>
    <w:link w:val="Textoindependiente3Car"/>
    <w:uiPriority w:val="99"/>
    <w:rsid w:val="00AA2840"/>
    <w:pPr>
      <w:spacing w:after="120"/>
    </w:pPr>
    <w:rPr>
      <w:sz w:val="16"/>
      <w:szCs w:val="16"/>
    </w:rPr>
  </w:style>
  <w:style w:type="character" w:customStyle="1" w:styleId="Textoindependiente3Car">
    <w:name w:val="Texto independiente 3 Car"/>
    <w:link w:val="Textoindependiente3"/>
    <w:uiPriority w:val="99"/>
    <w:locked/>
    <w:rsid w:val="00AA2840"/>
    <w:rPr>
      <w:rFonts w:cs="Times New Roman"/>
      <w:sz w:val="16"/>
      <w:szCs w:val="1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1022</Words>
  <Characters>5903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 del Salvador</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del Salvador</dc:creator>
  <cp:lastModifiedBy>Erika Redel - Sociales</cp:lastModifiedBy>
  <cp:revision>8</cp:revision>
  <cp:lastPrinted>2014-06-27T15:21:00Z</cp:lastPrinted>
  <dcterms:created xsi:type="dcterms:W3CDTF">2019-02-12T22:41:00Z</dcterms:created>
  <dcterms:modified xsi:type="dcterms:W3CDTF">2020-02-05T16:38:00Z</dcterms:modified>
</cp:coreProperties>
</file>